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A5C5C" w:rsidRPr="00AE3979" w:rsidRDefault="00A17E3D" w:rsidP="007D2269">
      <w:pPr>
        <w:spacing w:line="276" w:lineRule="auto"/>
        <w:jc w:val="both"/>
        <w:rPr>
          <w:rFonts w:cs="Arial"/>
        </w:rPr>
        <w:sectPr w:rsidR="004A5C5C" w:rsidRPr="00AE3979" w:rsidSect="00443D07">
          <w:headerReference w:type="first" r:id="rId8"/>
          <w:pgSz w:w="11900" w:h="16840"/>
          <w:pgMar w:top="1440" w:right="1080" w:bottom="1440" w:left="1080" w:header="708" w:footer="708" w:gutter="0"/>
          <w:pgNumType w:start="0"/>
          <w:cols w:space="708"/>
          <w:titlePg/>
          <w:docGrid w:linePitch="360"/>
        </w:sectPr>
      </w:pPr>
      <w:r w:rsidRPr="00AE3979">
        <w:rPr>
          <w:rFonts w:cs="Arial"/>
          <w:noProof/>
          <w:lang w:eastAsia="it-IT"/>
        </w:rPr>
        <mc:AlternateContent>
          <mc:Choice Requires="wps">
            <w:drawing>
              <wp:anchor distT="0" distB="0" distL="114300" distR="114300" simplePos="0" relativeHeight="251657728" behindDoc="0" locked="0" layoutInCell="1" allowOverlap="1">
                <wp:simplePos x="0" y="0"/>
                <wp:positionH relativeFrom="column">
                  <wp:posOffset>-276225</wp:posOffset>
                </wp:positionH>
                <wp:positionV relativeFrom="paragraph">
                  <wp:posOffset>6209777</wp:posOffset>
                </wp:positionV>
                <wp:extent cx="6746240" cy="3179445"/>
                <wp:effectExtent l="0" t="0" r="0" b="0"/>
                <wp:wrapNone/>
                <wp:docPr id="8"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317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83C" w:rsidRPr="000B6ACF" w:rsidRDefault="000B6ACF" w:rsidP="0051283C">
                            <w:pPr>
                              <w:pStyle w:val="Standard"/>
                              <w:jc w:val="center"/>
                              <w:rPr>
                                <w:rFonts w:ascii="Arial" w:hAnsi="Arial"/>
                                <w:b/>
                                <w:bCs/>
                                <w:color w:val="FFFFFF" w:themeColor="background1"/>
                                <w:sz w:val="60"/>
                                <w:szCs w:val="60"/>
                              </w:rPr>
                            </w:pPr>
                            <w:r w:rsidRPr="000B6ACF">
                              <w:rPr>
                                <w:rFonts w:ascii="Arial" w:hAnsi="Arial"/>
                                <w:b/>
                                <w:bCs/>
                                <w:color w:val="FFFFFF" w:themeColor="background1"/>
                                <w:sz w:val="60"/>
                                <w:szCs w:val="60"/>
                              </w:rPr>
                              <w:t>Carta della Qualità</w:t>
                            </w:r>
                          </w:p>
                          <w:p w:rsidR="000B6ACF" w:rsidRDefault="000B6ACF" w:rsidP="0051283C">
                            <w:pPr>
                              <w:pStyle w:val="Standard"/>
                              <w:jc w:val="center"/>
                              <w:rPr>
                                <w:rFonts w:ascii="Arial" w:hAnsi="Arial"/>
                                <w:sz w:val="40"/>
                                <w:szCs w:val="40"/>
                              </w:rPr>
                            </w:pPr>
                          </w:p>
                          <w:p w:rsidR="000B6ACF" w:rsidRDefault="0051283C" w:rsidP="000B6ACF">
                            <w:pPr>
                              <w:pStyle w:val="Standard"/>
                              <w:jc w:val="center"/>
                              <w:rPr>
                                <w:rFonts w:ascii="Arial" w:hAnsi="Arial"/>
                                <w:sz w:val="40"/>
                                <w:szCs w:val="40"/>
                              </w:rPr>
                            </w:pPr>
                            <w:r w:rsidRPr="00A17E3D">
                              <w:rPr>
                                <w:rFonts w:ascii="Arial" w:hAnsi="Arial"/>
                                <w:sz w:val="40"/>
                                <w:szCs w:val="40"/>
                              </w:rPr>
                              <w:t>del Servizio Integrato di Gestione dei Rifiuti Urbani</w:t>
                            </w:r>
                          </w:p>
                          <w:p w:rsidR="00975C70" w:rsidRPr="00A17E3D" w:rsidRDefault="00975C70" w:rsidP="000B6ACF">
                            <w:pPr>
                              <w:pStyle w:val="Standard"/>
                              <w:jc w:val="center"/>
                              <w:rPr>
                                <w:rFonts w:ascii="Arial" w:hAnsi="Arial"/>
                                <w:sz w:val="40"/>
                                <w:szCs w:val="40"/>
                              </w:rPr>
                            </w:pPr>
                          </w:p>
                          <w:p w:rsidR="00501C3F" w:rsidRDefault="00501C3F" w:rsidP="0051283C">
                            <w:pPr>
                              <w:pStyle w:val="Standard"/>
                              <w:jc w:val="center"/>
                              <w:rPr>
                                <w:rFonts w:ascii="Arial" w:hAnsi="Arial"/>
                                <w:b/>
                                <w:bCs/>
                                <w:color w:val="017F5C"/>
                                <w:sz w:val="28"/>
                                <w:szCs w:val="28"/>
                              </w:rPr>
                            </w:pPr>
                          </w:p>
                          <w:p w:rsidR="0051283C" w:rsidRPr="00501C3F" w:rsidRDefault="00975C70" w:rsidP="00975C70">
                            <w:pPr>
                              <w:pStyle w:val="Standard"/>
                              <w:jc w:val="center"/>
                              <w:rPr>
                                <w:rFonts w:ascii="Arial" w:hAnsi="Arial"/>
                                <w:b/>
                                <w:bCs/>
                                <w:color w:val="017F5C"/>
                                <w:sz w:val="28"/>
                                <w:szCs w:val="28"/>
                              </w:rPr>
                            </w:pPr>
                            <w:r>
                              <w:rPr>
                                <w:rFonts w:ascii="Arial" w:hAnsi="Arial"/>
                                <w:b/>
                                <w:bCs/>
                                <w:noProof/>
                                <w:color w:val="017F5C"/>
                                <w:sz w:val="28"/>
                                <w:szCs w:val="28"/>
                              </w:rPr>
                              <w:drawing>
                                <wp:inline distT="0" distB="0" distL="0" distR="0">
                                  <wp:extent cx="6096000" cy="1244600"/>
                                  <wp:effectExtent l="0" t="0" r="0" b="0"/>
                                  <wp:docPr id="160331868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18685" name="Immagine 1603318685"/>
                                          <pic:cNvPicPr/>
                                        </pic:nvPicPr>
                                        <pic:blipFill>
                                          <a:blip r:embed="rId9">
                                            <a:extLst>
                                              <a:ext uri="{28A0092B-C50C-407E-A947-70E740481C1C}">
                                                <a14:useLocalDpi xmlns:a14="http://schemas.microsoft.com/office/drawing/2010/main" val="0"/>
                                              </a:ext>
                                            </a:extLst>
                                          </a:blip>
                                          <a:stretch>
                                            <a:fillRect/>
                                          </a:stretch>
                                        </pic:blipFill>
                                        <pic:spPr>
                                          <a:xfrm>
                                            <a:off x="0" y="0"/>
                                            <a:ext cx="6096000" cy="1244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4" o:spid="_x0000_s1026" type="#_x0000_t202" style="position:absolute;left:0;text-align:left;margin-left:-21.75pt;margin-top:488.95pt;width:531.2pt;height:250.3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" filled="f" stroked="f" strokeweight=".5pt">
                <v:textbox>
                  <w:txbxContent>
                    <w:p w:rsidR="0051283C" w:rsidRPr="000B6ACF" w:rsidRDefault="000B6ACF" w:rsidP="0051283C">
                      <w:pPr>
                        <w:pStyle w:val="Standard"/>
                        <w:jc w:val="center"/>
                        <w:rPr>
                          <w:rFonts w:ascii="Arial" w:hAnsi="Arial"/>
                          <w:b/>
                          <w:bCs/>
                          <w:color w:val="FFFFFF" w:themeColor="background1"/>
                          <w:sz w:val="60"/>
                          <w:szCs w:val="60"/>
                        </w:rPr>
                      </w:pPr>
                      <w:r w:rsidRPr="000B6ACF">
                        <w:rPr>
                          <w:rFonts w:ascii="Arial" w:hAnsi="Arial"/>
                          <w:b/>
                          <w:bCs/>
                          <w:color w:val="FFFFFF" w:themeColor="background1"/>
                          <w:sz w:val="60"/>
                          <w:szCs w:val="60"/>
                        </w:rPr>
                        <w:t>Carta della Qualità</w:t>
                      </w:r>
                    </w:p>
                    <w:p w:rsidR="000B6ACF" w:rsidRDefault="000B6ACF" w:rsidP="0051283C">
                      <w:pPr>
                        <w:pStyle w:val="Standard"/>
                        <w:jc w:val="center"/>
                        <w:rPr>
                          <w:rFonts w:ascii="Arial" w:hAnsi="Arial"/>
                          <w:sz w:val="40"/>
                          <w:szCs w:val="40"/>
                        </w:rPr>
                      </w:pPr>
                    </w:p>
                    <w:p w:rsidR="000B6ACF" w:rsidRDefault="0051283C" w:rsidP="000B6ACF">
                      <w:pPr>
                        <w:pStyle w:val="Standard"/>
                        <w:jc w:val="center"/>
                        <w:rPr>
                          <w:rFonts w:ascii="Arial" w:hAnsi="Arial"/>
                          <w:sz w:val="40"/>
                          <w:szCs w:val="40"/>
                        </w:rPr>
                      </w:pPr>
                      <w:r w:rsidRPr="00A17E3D">
                        <w:rPr>
                          <w:rFonts w:ascii="Arial" w:hAnsi="Arial"/>
                          <w:sz w:val="40"/>
                          <w:szCs w:val="40"/>
                        </w:rPr>
                        <w:t>del Servizio Integrato di Gestione dei Rifiuti Urbani</w:t>
                      </w:r>
                    </w:p>
                    <w:p w:rsidR="00975C70" w:rsidRPr="00A17E3D" w:rsidRDefault="00975C70" w:rsidP="000B6ACF">
                      <w:pPr>
                        <w:pStyle w:val="Standard"/>
                        <w:jc w:val="center"/>
                        <w:rPr>
                          <w:rFonts w:ascii="Arial" w:hAnsi="Arial"/>
                          <w:sz w:val="40"/>
                          <w:szCs w:val="40"/>
                        </w:rPr>
                      </w:pPr>
                    </w:p>
                    <w:p w:rsidR="00501C3F" w:rsidRDefault="00501C3F" w:rsidP="0051283C">
                      <w:pPr>
                        <w:pStyle w:val="Standard"/>
                        <w:jc w:val="center"/>
                        <w:rPr>
                          <w:rFonts w:ascii="Arial" w:hAnsi="Arial"/>
                          <w:b/>
                          <w:bCs/>
                          <w:color w:val="017F5C"/>
                          <w:sz w:val="28"/>
                          <w:szCs w:val="28"/>
                        </w:rPr>
                      </w:pPr>
                    </w:p>
                    <w:p w:rsidR="0051283C" w:rsidRPr="00501C3F" w:rsidRDefault="00975C70" w:rsidP="00975C70">
                      <w:pPr>
                        <w:pStyle w:val="Standard"/>
                        <w:jc w:val="center"/>
                        <w:rPr>
                          <w:rFonts w:ascii="Arial" w:hAnsi="Arial"/>
                          <w:b/>
                          <w:bCs/>
                          <w:color w:val="017F5C"/>
                          <w:sz w:val="28"/>
                          <w:szCs w:val="28"/>
                        </w:rPr>
                      </w:pPr>
                      <w:r>
                        <w:rPr>
                          <w:rFonts w:ascii="Arial" w:hAnsi="Arial"/>
                          <w:b/>
                          <w:bCs/>
                          <w:noProof/>
                          <w:color w:val="017F5C"/>
                          <w:sz w:val="28"/>
                          <w:szCs w:val="28"/>
                        </w:rPr>
                        <w:drawing>
                          <wp:inline distT="0" distB="0" distL="0" distR="0">
                            <wp:extent cx="6096000" cy="1244600"/>
                            <wp:effectExtent l="0" t="0" r="0" b="0"/>
                            <wp:docPr id="160331868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18685" name="Immagine 1603318685"/>
                                    <pic:cNvPicPr/>
                                  </pic:nvPicPr>
                                  <pic:blipFill>
                                    <a:blip r:embed="rId9">
                                      <a:extLst>
                                        <a:ext uri="{28A0092B-C50C-407E-A947-70E740481C1C}">
                                          <a14:useLocalDpi xmlns:a14="http://schemas.microsoft.com/office/drawing/2010/main" val="0"/>
                                        </a:ext>
                                      </a:extLst>
                                    </a:blip>
                                    <a:stretch>
                                      <a:fillRect/>
                                    </a:stretch>
                                  </pic:blipFill>
                                  <pic:spPr>
                                    <a:xfrm>
                                      <a:off x="0" y="0"/>
                                      <a:ext cx="6096000" cy="1244600"/>
                                    </a:xfrm>
                                    <a:prstGeom prst="rect">
                                      <a:avLst/>
                                    </a:prstGeom>
                                  </pic:spPr>
                                </pic:pic>
                              </a:graphicData>
                            </a:graphic>
                          </wp:inline>
                        </w:drawing>
                      </w:r>
                    </w:p>
                  </w:txbxContent>
                </v:textbox>
              </v:shape>
            </w:pict>
          </mc:Fallback>
        </mc:AlternateContent>
      </w:r>
      <w:r w:rsidRPr="00AE3979">
        <w:rPr>
          <w:rFonts w:cs="Arial"/>
          <w:noProof/>
          <w:lang w:eastAsia="it-IT"/>
        </w:rPr>
        <mc:AlternateContent>
          <mc:Choice Requires="wps">
            <w:drawing>
              <wp:anchor distT="0" distB="0" distL="114300" distR="114300" simplePos="0" relativeHeight="251661824" behindDoc="0" locked="0" layoutInCell="1" allowOverlap="1" wp14:anchorId="1F3F42A6" wp14:editId="58ECAAC7">
                <wp:simplePos x="0" y="0"/>
                <wp:positionH relativeFrom="column">
                  <wp:posOffset>-685800</wp:posOffset>
                </wp:positionH>
                <wp:positionV relativeFrom="paragraph">
                  <wp:posOffset>-399938</wp:posOffset>
                </wp:positionV>
                <wp:extent cx="7565390" cy="2270760"/>
                <wp:effectExtent l="0" t="0" r="0" b="0"/>
                <wp:wrapNone/>
                <wp:docPr id="1868837486"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5390" cy="227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6ACF" w:rsidRDefault="00975C70" w:rsidP="000B6ACF">
                            <w:pPr>
                              <w:pStyle w:val="Standard"/>
                              <w:jc w:val="center"/>
                              <w:rPr>
                                <w:rFonts w:ascii="Arial" w:hAnsi="Arial"/>
                                <w:b/>
                                <w:bCs/>
                                <w:color w:val="017F5C"/>
                                <w:sz w:val="28"/>
                                <w:szCs w:val="28"/>
                              </w:rPr>
                            </w:pPr>
                            <w:r>
                              <w:rPr>
                                <w:rFonts w:ascii="Arial" w:hAnsi="Arial"/>
                                <w:b/>
                                <w:bCs/>
                                <w:noProof/>
                                <w:color w:val="017F5C"/>
                                <w:sz w:val="28"/>
                                <w:szCs w:val="28"/>
                                <w:lang w:eastAsia="it-IT" w:bidi="ar-SA"/>
                              </w:rPr>
                              <w:drawing>
                                <wp:inline distT="0" distB="0" distL="0" distR="0">
                                  <wp:extent cx="2616200" cy="1574800"/>
                                  <wp:effectExtent l="0" t="0" r="0" b="0"/>
                                  <wp:docPr id="13861998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99849" name="Immagine 1386199849"/>
                                          <pic:cNvPicPr/>
                                        </pic:nvPicPr>
                                        <pic:blipFill>
                                          <a:blip r:embed="rId10">
                                            <a:extLst>
                                              <a:ext uri="{28A0092B-C50C-407E-A947-70E740481C1C}">
                                                <a14:useLocalDpi xmlns:a14="http://schemas.microsoft.com/office/drawing/2010/main" val="0"/>
                                              </a:ext>
                                            </a:extLst>
                                          </a:blip>
                                          <a:stretch>
                                            <a:fillRect/>
                                          </a:stretch>
                                        </pic:blipFill>
                                        <pic:spPr>
                                          <a:xfrm>
                                            <a:off x="0" y="0"/>
                                            <a:ext cx="2616200" cy="1574800"/>
                                          </a:xfrm>
                                          <a:prstGeom prst="rect">
                                            <a:avLst/>
                                          </a:prstGeom>
                                        </pic:spPr>
                                      </pic:pic>
                                    </a:graphicData>
                                  </a:graphic>
                                </wp:inline>
                              </w:drawing>
                            </w:r>
                          </w:p>
                          <w:p w:rsidR="00A17E3D" w:rsidRDefault="00A17E3D" w:rsidP="000B6ACF">
                            <w:pPr>
                              <w:pStyle w:val="Standard"/>
                              <w:jc w:val="center"/>
                              <w:rPr>
                                <w:rFonts w:ascii="Arial" w:hAnsi="Arial"/>
                                <w:b/>
                                <w:bCs/>
                                <w:color w:val="017F5C"/>
                                <w:sz w:val="28"/>
                                <w:szCs w:val="28"/>
                              </w:rPr>
                            </w:pPr>
                          </w:p>
                          <w:p w:rsidR="000B6ACF" w:rsidRPr="00503F36" w:rsidRDefault="0086278A" w:rsidP="000B6ACF">
                            <w:pPr>
                              <w:pStyle w:val="Titolo3"/>
                              <w:jc w:val="center"/>
                              <w:rPr>
                                <w:rFonts w:ascii="Arial" w:hAnsi="Arial" w:cs="Arial"/>
                                <w:color w:val="017F5C"/>
                                <w:spacing w:val="120"/>
                              </w:rPr>
                            </w:pPr>
                            <w:r w:rsidRPr="00503F36">
                              <w:rPr>
                                <w:rFonts w:ascii="Arial" w:hAnsi="Arial" w:cs="Arial"/>
                                <w:color w:val="017F5C"/>
                                <w:spacing w:val="120"/>
                              </w:rPr>
                              <w:t xml:space="preserve">SERVIZIO </w:t>
                            </w:r>
                            <w:r>
                              <w:rPr>
                                <w:rFonts w:ascii="Arial" w:hAnsi="Arial" w:cs="Arial"/>
                                <w:color w:val="017F5C"/>
                                <w:spacing w:val="120"/>
                              </w:rPr>
                              <w:t>IGIENE DEL SUOLO E AMBIENTE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F42A6" id="_x0000_s1027" type="#_x0000_t202" style="position:absolute;left:0;text-align:left;margin-left:-54pt;margin-top:-31.5pt;width:595.7pt;height:17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" filled="f" stroked="f" strokeweight=".5pt">
                <v:textbox>
                  <w:txbxContent>
                    <w:p w:rsidR="000B6ACF" w:rsidRDefault="00975C70" w:rsidP="000B6ACF">
                      <w:pPr>
                        <w:pStyle w:val="Standard"/>
                        <w:jc w:val="center"/>
                        <w:rPr>
                          <w:rFonts w:ascii="Arial" w:hAnsi="Arial"/>
                          <w:b/>
                          <w:bCs/>
                          <w:color w:val="017F5C"/>
                          <w:sz w:val="28"/>
                          <w:szCs w:val="28"/>
                        </w:rPr>
                      </w:pPr>
                      <w:r>
                        <w:rPr>
                          <w:rFonts w:ascii="Arial" w:hAnsi="Arial"/>
                          <w:b/>
                          <w:bCs/>
                          <w:noProof/>
                          <w:color w:val="017F5C"/>
                          <w:sz w:val="28"/>
                          <w:szCs w:val="28"/>
                          <w:lang w:eastAsia="it-IT" w:bidi="ar-SA"/>
                        </w:rPr>
                        <w:drawing>
                          <wp:inline distT="0" distB="0" distL="0" distR="0">
                            <wp:extent cx="2616200" cy="1574800"/>
                            <wp:effectExtent l="0" t="0" r="0" b="0"/>
                            <wp:docPr id="13861998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99849" name="Immagine 1386199849"/>
                                    <pic:cNvPicPr/>
                                  </pic:nvPicPr>
                                  <pic:blipFill>
                                    <a:blip r:embed="rId10">
                                      <a:extLst>
                                        <a:ext uri="{28A0092B-C50C-407E-A947-70E740481C1C}">
                                          <a14:useLocalDpi xmlns:a14="http://schemas.microsoft.com/office/drawing/2010/main" val="0"/>
                                        </a:ext>
                                      </a:extLst>
                                    </a:blip>
                                    <a:stretch>
                                      <a:fillRect/>
                                    </a:stretch>
                                  </pic:blipFill>
                                  <pic:spPr>
                                    <a:xfrm>
                                      <a:off x="0" y="0"/>
                                      <a:ext cx="2616200" cy="1574800"/>
                                    </a:xfrm>
                                    <a:prstGeom prst="rect">
                                      <a:avLst/>
                                    </a:prstGeom>
                                  </pic:spPr>
                                </pic:pic>
                              </a:graphicData>
                            </a:graphic>
                          </wp:inline>
                        </w:drawing>
                      </w:r>
                    </w:p>
                    <w:p w:rsidR="00A17E3D" w:rsidRDefault="00A17E3D" w:rsidP="000B6ACF">
                      <w:pPr>
                        <w:pStyle w:val="Standard"/>
                        <w:jc w:val="center"/>
                        <w:rPr>
                          <w:rFonts w:ascii="Arial" w:hAnsi="Arial"/>
                          <w:b/>
                          <w:bCs/>
                          <w:color w:val="017F5C"/>
                          <w:sz w:val="28"/>
                          <w:szCs w:val="28"/>
                        </w:rPr>
                      </w:pPr>
                    </w:p>
                    <w:p w:rsidR="000B6ACF" w:rsidRPr="00503F36" w:rsidRDefault="0086278A" w:rsidP="000B6ACF">
                      <w:pPr>
                        <w:pStyle w:val="Titolo3"/>
                        <w:jc w:val="center"/>
                        <w:rPr>
                          <w:rFonts w:ascii="Arial" w:hAnsi="Arial" w:cs="Arial"/>
                          <w:color w:val="017F5C"/>
                          <w:spacing w:val="120"/>
                        </w:rPr>
                      </w:pPr>
                      <w:r w:rsidRPr="00503F36">
                        <w:rPr>
                          <w:rFonts w:ascii="Arial" w:hAnsi="Arial" w:cs="Arial"/>
                          <w:color w:val="017F5C"/>
                          <w:spacing w:val="120"/>
                        </w:rPr>
                        <w:t xml:space="preserve">SERVIZIO </w:t>
                      </w:r>
                      <w:r>
                        <w:rPr>
                          <w:rFonts w:ascii="Arial" w:hAnsi="Arial" w:cs="Arial"/>
                          <w:color w:val="017F5C"/>
                          <w:spacing w:val="120"/>
                        </w:rPr>
                        <w:t>IGIENE DEL SUOLO E AMBIENTE</w:t>
                      </w:r>
                    </w:p>
                  </w:txbxContent>
                </v:textbox>
              </v:shape>
            </w:pict>
          </mc:Fallback>
        </mc:AlternateContent>
      </w:r>
      <w:r w:rsidR="00503F36" w:rsidRPr="00AE3979">
        <w:rPr>
          <w:rFonts w:cs="Arial"/>
          <w:noProof/>
          <w:lang w:eastAsia="it-IT"/>
        </w:rPr>
        <w:drawing>
          <wp:anchor distT="0" distB="0" distL="114300" distR="114300" simplePos="0" relativeHeight="251662848" behindDoc="1" locked="0" layoutInCell="1" allowOverlap="1">
            <wp:simplePos x="0" y="0"/>
            <wp:positionH relativeFrom="column">
              <wp:posOffset>-701040</wp:posOffset>
            </wp:positionH>
            <wp:positionV relativeFrom="margin">
              <wp:posOffset>-914400</wp:posOffset>
            </wp:positionV>
            <wp:extent cx="7565427" cy="10692000"/>
            <wp:effectExtent l="0" t="0" r="3810" b="1905"/>
            <wp:wrapNone/>
            <wp:docPr id="6631373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37330" name="Immagine 6631373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5427" cy="10692000"/>
                    </a:xfrm>
                    <a:prstGeom prst="rect">
                      <a:avLst/>
                    </a:prstGeom>
                  </pic:spPr>
                </pic:pic>
              </a:graphicData>
            </a:graphic>
            <wp14:sizeRelH relativeFrom="margin">
              <wp14:pctWidth>0</wp14:pctWidth>
            </wp14:sizeRelH>
            <wp14:sizeRelV relativeFrom="margin">
              <wp14:pctHeight>0</wp14:pctHeight>
            </wp14:sizeRelV>
          </wp:anchor>
        </w:drawing>
      </w:r>
    </w:p>
    <w:p w:rsidR="004A5C5C" w:rsidRPr="00AE3979" w:rsidRDefault="004A5C5C" w:rsidP="00D43ABB">
      <w:pPr>
        <w:pStyle w:val="Sottotitolo"/>
        <w:rPr>
          <w:rFonts w:cs="Arial"/>
        </w:rPr>
      </w:pPr>
      <w:r w:rsidRPr="00AE3979">
        <w:rPr>
          <w:rFonts w:cs="Arial"/>
        </w:rPr>
        <w:lastRenderedPageBreak/>
        <w:t>Sommario</w:t>
      </w:r>
    </w:p>
    <w:p w:rsidR="00D43ABB" w:rsidRPr="00AE3979" w:rsidRDefault="00D43ABB" w:rsidP="00D43ABB">
      <w:pPr>
        <w:pStyle w:val="Sommario1"/>
        <w:tabs>
          <w:tab w:val="right" w:leader="dot" w:pos="9622"/>
        </w:tabs>
        <w:spacing w:line="360" w:lineRule="auto"/>
        <w:rPr>
          <w:rFonts w:cs="Arial"/>
          <w:b w:val="0"/>
          <w:bCs w:val="0"/>
        </w:rPr>
      </w:pPr>
    </w:p>
    <w:p w:rsidR="003F720D" w:rsidRPr="00AE3979" w:rsidRDefault="00F700D5" w:rsidP="00D43ABB">
      <w:pPr>
        <w:pStyle w:val="Sommario1"/>
        <w:tabs>
          <w:tab w:val="right" w:leader="dot" w:pos="9622"/>
        </w:tabs>
        <w:spacing w:line="360" w:lineRule="auto"/>
        <w:rPr>
          <w:rFonts w:eastAsia="Times New Roman" w:cs="Arial"/>
          <w:i w:val="0"/>
          <w:iCs w:val="0"/>
          <w:noProof/>
          <w:lang w:eastAsia="it-IT"/>
        </w:rPr>
      </w:pPr>
      <w:r w:rsidRPr="00AE3979">
        <w:rPr>
          <w:rFonts w:cs="Arial"/>
          <w:b w:val="0"/>
          <w:bCs w:val="0"/>
        </w:rPr>
        <w:fldChar w:fldCharType="begin"/>
      </w:r>
      <w:r w:rsidR="004A5C5C" w:rsidRPr="00AE3979">
        <w:rPr>
          <w:rFonts w:cs="Arial"/>
          <w:b w:val="0"/>
          <w:bCs w:val="0"/>
        </w:rPr>
        <w:instrText>TOC \o "1-3" \h \z \u</w:instrText>
      </w:r>
      <w:r w:rsidRPr="00AE3979">
        <w:rPr>
          <w:rFonts w:cs="Arial"/>
          <w:b w:val="0"/>
          <w:bCs w:val="0"/>
        </w:rPr>
        <w:fldChar w:fldCharType="separate"/>
      </w:r>
      <w:hyperlink w:anchor="_Toc121826245" w:history="1">
        <w:r w:rsidR="003F720D" w:rsidRPr="00AE3979">
          <w:rPr>
            <w:rStyle w:val="Collegamentoipertestuale"/>
            <w:rFonts w:cs="Arial"/>
            <w:noProof/>
          </w:rPr>
          <w:t>PREMESSA</w:t>
        </w:r>
        <w:r w:rsidR="003F720D" w:rsidRPr="00AE3979">
          <w:rPr>
            <w:rFonts w:cs="Arial"/>
            <w:noProof/>
            <w:webHidden/>
          </w:rPr>
          <w:tab/>
        </w:r>
        <w:r w:rsidRPr="00AE3979">
          <w:rPr>
            <w:rFonts w:cs="Arial"/>
            <w:noProof/>
            <w:webHidden/>
          </w:rPr>
          <w:fldChar w:fldCharType="begin"/>
        </w:r>
        <w:r w:rsidR="003F720D" w:rsidRPr="00AE3979">
          <w:rPr>
            <w:rFonts w:cs="Arial"/>
            <w:noProof/>
            <w:webHidden/>
          </w:rPr>
          <w:instrText xml:space="preserve"> PAGEREF _Toc121826245 \h </w:instrText>
        </w:r>
        <w:r w:rsidRPr="00AE3979">
          <w:rPr>
            <w:rFonts w:cs="Arial"/>
            <w:noProof/>
            <w:webHidden/>
          </w:rPr>
        </w:r>
        <w:r w:rsidRPr="00AE3979">
          <w:rPr>
            <w:rFonts w:cs="Arial"/>
            <w:noProof/>
            <w:webHidden/>
          </w:rPr>
          <w:fldChar w:fldCharType="separate"/>
        </w:r>
        <w:r w:rsidR="00262318">
          <w:rPr>
            <w:rFonts w:cs="Arial"/>
            <w:noProof/>
            <w:webHidden/>
          </w:rPr>
          <w:t>1</w:t>
        </w:r>
        <w:r w:rsidRPr="00AE3979">
          <w:rPr>
            <w:rFonts w:cs="Arial"/>
            <w:noProof/>
            <w:webHidden/>
          </w:rPr>
          <w:fldChar w:fldCharType="end"/>
        </w:r>
      </w:hyperlink>
    </w:p>
    <w:p w:rsidR="003F720D" w:rsidRPr="00AE3979" w:rsidRDefault="00000000" w:rsidP="00D43ABB">
      <w:pPr>
        <w:pStyle w:val="Sommario1"/>
        <w:tabs>
          <w:tab w:val="left" w:pos="480"/>
          <w:tab w:val="right" w:leader="dot" w:pos="9622"/>
        </w:tabs>
        <w:spacing w:line="360" w:lineRule="auto"/>
        <w:rPr>
          <w:rFonts w:eastAsia="Times New Roman" w:cs="Arial"/>
          <w:i w:val="0"/>
          <w:iCs w:val="0"/>
          <w:noProof/>
          <w:lang w:eastAsia="it-IT"/>
        </w:rPr>
      </w:pPr>
      <w:hyperlink w:anchor="_Toc121826246" w:history="1">
        <w:r w:rsidR="003F720D" w:rsidRPr="00AE3979">
          <w:rPr>
            <w:rStyle w:val="Collegamentoipertestuale"/>
            <w:rFonts w:cs="Arial"/>
            <w:noProof/>
          </w:rPr>
          <w:t>1.</w:t>
        </w:r>
        <w:r w:rsidR="003F720D" w:rsidRPr="00AE3979">
          <w:rPr>
            <w:rFonts w:eastAsia="Times New Roman" w:cs="Arial"/>
            <w:i w:val="0"/>
            <w:iCs w:val="0"/>
            <w:noProof/>
            <w:lang w:eastAsia="it-IT"/>
          </w:rPr>
          <w:tab/>
        </w:r>
        <w:r w:rsidR="003F720D" w:rsidRPr="00AE3979">
          <w:rPr>
            <w:rStyle w:val="Collegamentoipertestuale"/>
            <w:rFonts w:cs="Arial"/>
            <w:noProof/>
          </w:rPr>
          <w:t>COSA È E A COSA SERVE LA CARTA DELLA QUALITÀ DEL SERVIZIO</w:t>
        </w:r>
        <w:r w:rsidR="003F720D" w:rsidRPr="00AE3979">
          <w:rPr>
            <w:rFonts w:cs="Arial"/>
            <w:noProof/>
            <w:webHidden/>
          </w:rPr>
          <w:tab/>
        </w:r>
        <w:r w:rsidR="00F700D5" w:rsidRPr="00AE3979">
          <w:rPr>
            <w:rFonts w:cs="Arial"/>
            <w:noProof/>
            <w:webHidden/>
          </w:rPr>
          <w:fldChar w:fldCharType="begin"/>
        </w:r>
        <w:r w:rsidR="003F720D" w:rsidRPr="00AE3979">
          <w:rPr>
            <w:rFonts w:cs="Arial"/>
            <w:noProof/>
            <w:webHidden/>
          </w:rPr>
          <w:instrText xml:space="preserve"> PAGEREF _Toc121826246 \h </w:instrText>
        </w:r>
        <w:r w:rsidR="00F700D5" w:rsidRPr="00AE3979">
          <w:rPr>
            <w:rFonts w:cs="Arial"/>
            <w:noProof/>
            <w:webHidden/>
          </w:rPr>
        </w:r>
        <w:r w:rsidR="00F700D5" w:rsidRPr="00AE3979">
          <w:rPr>
            <w:rFonts w:cs="Arial"/>
            <w:noProof/>
            <w:webHidden/>
          </w:rPr>
          <w:fldChar w:fldCharType="separate"/>
        </w:r>
        <w:r w:rsidR="00262318">
          <w:rPr>
            <w:rFonts w:cs="Arial"/>
            <w:noProof/>
            <w:webHidden/>
          </w:rPr>
          <w:t>2</w:t>
        </w:r>
        <w:r w:rsidR="00F700D5" w:rsidRPr="00AE3979">
          <w:rPr>
            <w:rFonts w:cs="Arial"/>
            <w:noProof/>
            <w:webHidden/>
          </w:rPr>
          <w:fldChar w:fldCharType="end"/>
        </w:r>
      </w:hyperlink>
    </w:p>
    <w:p w:rsidR="003F720D" w:rsidRPr="00AE3979" w:rsidRDefault="00000000" w:rsidP="00D43ABB">
      <w:pPr>
        <w:pStyle w:val="Sommario1"/>
        <w:tabs>
          <w:tab w:val="left" w:pos="480"/>
          <w:tab w:val="right" w:leader="dot" w:pos="9622"/>
        </w:tabs>
        <w:spacing w:line="360" w:lineRule="auto"/>
        <w:rPr>
          <w:rFonts w:eastAsia="Times New Roman" w:cs="Arial"/>
          <w:i w:val="0"/>
          <w:iCs w:val="0"/>
          <w:noProof/>
          <w:lang w:eastAsia="it-IT"/>
        </w:rPr>
      </w:pPr>
      <w:hyperlink w:anchor="_Toc121826247" w:history="1">
        <w:r w:rsidR="003F720D" w:rsidRPr="00AE3979">
          <w:rPr>
            <w:rStyle w:val="Collegamentoipertestuale"/>
            <w:rFonts w:cs="Arial"/>
            <w:noProof/>
          </w:rPr>
          <w:t>2.</w:t>
        </w:r>
        <w:r w:rsidR="003F720D" w:rsidRPr="00AE3979">
          <w:rPr>
            <w:rFonts w:eastAsia="Times New Roman" w:cs="Arial"/>
            <w:i w:val="0"/>
            <w:iCs w:val="0"/>
            <w:noProof/>
            <w:lang w:eastAsia="it-IT"/>
          </w:rPr>
          <w:tab/>
        </w:r>
        <w:r w:rsidR="003F720D" w:rsidRPr="00AE3979">
          <w:rPr>
            <w:rStyle w:val="Collegamentoipertestuale"/>
            <w:rFonts w:cs="Arial"/>
            <w:noProof/>
          </w:rPr>
          <w:t>PRINCIPALI RIFERIMENTI NORMATIVI</w:t>
        </w:r>
        <w:r w:rsidR="003F720D" w:rsidRPr="00AE3979">
          <w:rPr>
            <w:rFonts w:cs="Arial"/>
            <w:noProof/>
            <w:webHidden/>
          </w:rPr>
          <w:tab/>
        </w:r>
        <w:r w:rsidR="00F700D5" w:rsidRPr="00AE3979">
          <w:rPr>
            <w:rFonts w:cs="Arial"/>
            <w:noProof/>
            <w:webHidden/>
          </w:rPr>
          <w:fldChar w:fldCharType="begin"/>
        </w:r>
        <w:r w:rsidR="003F720D" w:rsidRPr="00AE3979">
          <w:rPr>
            <w:rFonts w:cs="Arial"/>
            <w:noProof/>
            <w:webHidden/>
          </w:rPr>
          <w:instrText xml:space="preserve"> PAGEREF _Toc121826247 \h </w:instrText>
        </w:r>
        <w:r w:rsidR="00F700D5" w:rsidRPr="00AE3979">
          <w:rPr>
            <w:rFonts w:cs="Arial"/>
            <w:noProof/>
            <w:webHidden/>
          </w:rPr>
        </w:r>
        <w:r w:rsidR="00F700D5" w:rsidRPr="00AE3979">
          <w:rPr>
            <w:rFonts w:cs="Arial"/>
            <w:noProof/>
            <w:webHidden/>
          </w:rPr>
          <w:fldChar w:fldCharType="separate"/>
        </w:r>
        <w:r w:rsidR="00262318">
          <w:rPr>
            <w:rFonts w:cs="Arial"/>
            <w:noProof/>
            <w:webHidden/>
          </w:rPr>
          <w:t>5</w:t>
        </w:r>
        <w:r w:rsidR="00F700D5" w:rsidRPr="00AE3979">
          <w:rPr>
            <w:rFonts w:cs="Arial"/>
            <w:noProof/>
            <w:webHidden/>
          </w:rPr>
          <w:fldChar w:fldCharType="end"/>
        </w:r>
      </w:hyperlink>
    </w:p>
    <w:p w:rsidR="003F720D" w:rsidRPr="00AE3979" w:rsidRDefault="00000000" w:rsidP="00D43ABB">
      <w:pPr>
        <w:pStyle w:val="Sommario1"/>
        <w:tabs>
          <w:tab w:val="left" w:pos="480"/>
          <w:tab w:val="right" w:leader="dot" w:pos="9622"/>
        </w:tabs>
        <w:spacing w:line="360" w:lineRule="auto"/>
        <w:rPr>
          <w:rFonts w:eastAsia="Times New Roman" w:cs="Arial"/>
          <w:i w:val="0"/>
          <w:iCs w:val="0"/>
          <w:noProof/>
          <w:lang w:eastAsia="it-IT"/>
        </w:rPr>
      </w:pPr>
      <w:hyperlink w:anchor="_Toc121826248" w:history="1">
        <w:r w:rsidR="003F720D" w:rsidRPr="00AE3979">
          <w:rPr>
            <w:rStyle w:val="Collegamentoipertestuale"/>
            <w:rFonts w:cs="Arial"/>
            <w:noProof/>
          </w:rPr>
          <w:t>3.</w:t>
        </w:r>
        <w:r w:rsidR="003F720D" w:rsidRPr="00AE3979">
          <w:rPr>
            <w:rFonts w:eastAsia="Times New Roman" w:cs="Arial"/>
            <w:i w:val="0"/>
            <w:iCs w:val="0"/>
            <w:noProof/>
            <w:lang w:eastAsia="it-IT"/>
          </w:rPr>
          <w:tab/>
        </w:r>
        <w:r w:rsidR="003F720D" w:rsidRPr="00AE3979">
          <w:rPr>
            <w:rStyle w:val="Collegamentoipertestuale"/>
            <w:rFonts w:cs="Arial"/>
            <w:noProof/>
          </w:rPr>
          <w:t>CONTENUTI MINIMI DELLA CARTA DELLA QUALITÀ DEL SERVIZIO</w:t>
        </w:r>
        <w:r w:rsidR="003F720D" w:rsidRPr="00AE3979">
          <w:rPr>
            <w:rFonts w:cs="Arial"/>
            <w:noProof/>
            <w:webHidden/>
          </w:rPr>
          <w:tab/>
        </w:r>
        <w:r w:rsidR="00F700D5" w:rsidRPr="00AE3979">
          <w:rPr>
            <w:rFonts w:cs="Arial"/>
            <w:noProof/>
            <w:webHidden/>
          </w:rPr>
          <w:fldChar w:fldCharType="begin"/>
        </w:r>
        <w:r w:rsidR="003F720D" w:rsidRPr="00AE3979">
          <w:rPr>
            <w:rFonts w:cs="Arial"/>
            <w:noProof/>
            <w:webHidden/>
          </w:rPr>
          <w:instrText xml:space="preserve"> PAGEREF _Toc121826248 \h </w:instrText>
        </w:r>
        <w:r w:rsidR="00F700D5" w:rsidRPr="00AE3979">
          <w:rPr>
            <w:rFonts w:cs="Arial"/>
            <w:noProof/>
            <w:webHidden/>
          </w:rPr>
        </w:r>
        <w:r w:rsidR="00F700D5" w:rsidRPr="00AE3979">
          <w:rPr>
            <w:rFonts w:cs="Arial"/>
            <w:noProof/>
            <w:webHidden/>
          </w:rPr>
          <w:fldChar w:fldCharType="separate"/>
        </w:r>
        <w:r w:rsidR="00262318">
          <w:rPr>
            <w:rFonts w:cs="Arial"/>
            <w:noProof/>
            <w:webHidden/>
          </w:rPr>
          <w:t>7</w:t>
        </w:r>
        <w:r w:rsidR="00F700D5" w:rsidRPr="00AE3979">
          <w:rPr>
            <w:rFonts w:cs="Arial"/>
            <w:noProof/>
            <w:webHidden/>
          </w:rPr>
          <w:fldChar w:fldCharType="end"/>
        </w:r>
      </w:hyperlink>
    </w:p>
    <w:p w:rsidR="003F720D" w:rsidRPr="00AE3979" w:rsidRDefault="00000000" w:rsidP="00D43ABB">
      <w:pPr>
        <w:pStyle w:val="Sommario2"/>
        <w:tabs>
          <w:tab w:val="left" w:pos="960"/>
          <w:tab w:val="right" w:leader="dot" w:pos="9622"/>
        </w:tabs>
        <w:spacing w:line="360" w:lineRule="auto"/>
        <w:rPr>
          <w:rFonts w:eastAsia="Times New Roman" w:cs="Arial"/>
          <w:b w:val="0"/>
          <w:bCs w:val="0"/>
          <w:noProof/>
          <w:sz w:val="24"/>
          <w:szCs w:val="24"/>
          <w:lang w:eastAsia="it-IT"/>
        </w:rPr>
      </w:pPr>
      <w:hyperlink w:anchor="_Toc121826249" w:history="1">
        <w:r w:rsidR="003F720D" w:rsidRPr="00AE3979">
          <w:rPr>
            <w:rStyle w:val="Collegamentoipertestuale"/>
            <w:rFonts w:cs="Arial"/>
            <w:b w:val="0"/>
            <w:bCs w:val="0"/>
            <w:noProof/>
          </w:rPr>
          <w:t>3.1.</w:t>
        </w:r>
        <w:r w:rsidR="003F720D" w:rsidRPr="00AE3979">
          <w:rPr>
            <w:rFonts w:eastAsia="Times New Roman" w:cs="Arial"/>
            <w:b w:val="0"/>
            <w:bCs w:val="0"/>
            <w:noProof/>
            <w:sz w:val="24"/>
            <w:szCs w:val="24"/>
            <w:lang w:eastAsia="it-IT"/>
          </w:rPr>
          <w:tab/>
        </w:r>
        <w:r w:rsidR="003F720D" w:rsidRPr="00AE3979">
          <w:rPr>
            <w:rStyle w:val="Collegamentoipertestuale"/>
            <w:rFonts w:cs="Arial"/>
            <w:b w:val="0"/>
            <w:bCs w:val="0"/>
            <w:noProof/>
          </w:rPr>
          <w:t>Informazioni sul gestore</w:t>
        </w:r>
        <w:r w:rsidR="003F720D" w:rsidRPr="00AE3979">
          <w:rPr>
            <w:rFonts w:cs="Arial"/>
            <w:b w:val="0"/>
            <w:bCs w:val="0"/>
            <w:noProof/>
            <w:webHidden/>
          </w:rPr>
          <w:tab/>
        </w:r>
        <w:r w:rsidR="00F700D5" w:rsidRPr="00AE3979">
          <w:rPr>
            <w:rFonts w:cs="Arial"/>
            <w:b w:val="0"/>
            <w:bCs w:val="0"/>
            <w:noProof/>
            <w:webHidden/>
          </w:rPr>
          <w:fldChar w:fldCharType="begin"/>
        </w:r>
        <w:r w:rsidR="003F720D" w:rsidRPr="00AE3979">
          <w:rPr>
            <w:rFonts w:cs="Arial"/>
            <w:b w:val="0"/>
            <w:bCs w:val="0"/>
            <w:noProof/>
            <w:webHidden/>
          </w:rPr>
          <w:instrText xml:space="preserve"> PAGEREF _Toc121826249 \h </w:instrText>
        </w:r>
        <w:r w:rsidR="00F700D5" w:rsidRPr="00AE3979">
          <w:rPr>
            <w:rFonts w:cs="Arial"/>
            <w:b w:val="0"/>
            <w:bCs w:val="0"/>
            <w:noProof/>
            <w:webHidden/>
          </w:rPr>
        </w:r>
        <w:r w:rsidR="00F700D5" w:rsidRPr="00AE3979">
          <w:rPr>
            <w:rFonts w:cs="Arial"/>
            <w:b w:val="0"/>
            <w:bCs w:val="0"/>
            <w:noProof/>
            <w:webHidden/>
          </w:rPr>
          <w:fldChar w:fldCharType="separate"/>
        </w:r>
        <w:r w:rsidR="00262318">
          <w:rPr>
            <w:rFonts w:cs="Arial"/>
            <w:b w:val="0"/>
            <w:bCs w:val="0"/>
            <w:noProof/>
            <w:webHidden/>
          </w:rPr>
          <w:t>7</w:t>
        </w:r>
        <w:r w:rsidR="00F700D5" w:rsidRPr="00AE3979">
          <w:rPr>
            <w:rFonts w:cs="Arial"/>
            <w:b w:val="0"/>
            <w:bCs w:val="0"/>
            <w:noProof/>
            <w:webHidden/>
          </w:rPr>
          <w:fldChar w:fldCharType="end"/>
        </w:r>
      </w:hyperlink>
    </w:p>
    <w:p w:rsidR="003F720D" w:rsidRPr="00AE3979" w:rsidRDefault="00000000" w:rsidP="00D43ABB">
      <w:pPr>
        <w:pStyle w:val="Sommario2"/>
        <w:tabs>
          <w:tab w:val="left" w:pos="960"/>
          <w:tab w:val="right" w:leader="dot" w:pos="9622"/>
        </w:tabs>
        <w:spacing w:line="360" w:lineRule="auto"/>
        <w:rPr>
          <w:rFonts w:eastAsia="Times New Roman" w:cs="Arial"/>
          <w:b w:val="0"/>
          <w:bCs w:val="0"/>
          <w:noProof/>
          <w:sz w:val="24"/>
          <w:szCs w:val="24"/>
          <w:lang w:eastAsia="it-IT"/>
        </w:rPr>
      </w:pPr>
      <w:hyperlink w:anchor="_Toc121826250" w:history="1">
        <w:r w:rsidR="003F720D" w:rsidRPr="00AE3979">
          <w:rPr>
            <w:rStyle w:val="Collegamentoipertestuale"/>
            <w:rFonts w:cs="Arial"/>
            <w:b w:val="0"/>
            <w:bCs w:val="0"/>
            <w:noProof/>
          </w:rPr>
          <w:t>3.2.</w:t>
        </w:r>
        <w:r w:rsidR="003F720D" w:rsidRPr="00AE3979">
          <w:rPr>
            <w:rFonts w:eastAsia="Times New Roman" w:cs="Arial"/>
            <w:b w:val="0"/>
            <w:bCs w:val="0"/>
            <w:noProof/>
            <w:sz w:val="24"/>
            <w:szCs w:val="24"/>
            <w:lang w:eastAsia="it-IT"/>
          </w:rPr>
          <w:tab/>
        </w:r>
        <w:r w:rsidR="003F720D" w:rsidRPr="00AE3979">
          <w:rPr>
            <w:rStyle w:val="Collegamentoipertestuale"/>
            <w:rFonts w:cs="Arial"/>
            <w:b w:val="0"/>
            <w:bCs w:val="0"/>
            <w:noProof/>
          </w:rPr>
          <w:t>Territori serviti</w:t>
        </w:r>
        <w:r w:rsidR="003F720D" w:rsidRPr="00AE3979">
          <w:rPr>
            <w:rFonts w:cs="Arial"/>
            <w:b w:val="0"/>
            <w:bCs w:val="0"/>
            <w:noProof/>
            <w:webHidden/>
          </w:rPr>
          <w:tab/>
        </w:r>
        <w:r w:rsidR="00F700D5" w:rsidRPr="00AE3979">
          <w:rPr>
            <w:rFonts w:cs="Arial"/>
            <w:b w:val="0"/>
            <w:bCs w:val="0"/>
            <w:noProof/>
            <w:webHidden/>
          </w:rPr>
          <w:fldChar w:fldCharType="begin"/>
        </w:r>
        <w:r w:rsidR="003F720D" w:rsidRPr="00AE3979">
          <w:rPr>
            <w:rFonts w:cs="Arial"/>
            <w:b w:val="0"/>
            <w:bCs w:val="0"/>
            <w:noProof/>
            <w:webHidden/>
          </w:rPr>
          <w:instrText xml:space="preserve"> PAGEREF _Toc121826250 \h </w:instrText>
        </w:r>
        <w:r w:rsidR="00F700D5" w:rsidRPr="00AE3979">
          <w:rPr>
            <w:rFonts w:cs="Arial"/>
            <w:b w:val="0"/>
            <w:bCs w:val="0"/>
            <w:noProof/>
            <w:webHidden/>
          </w:rPr>
        </w:r>
        <w:r w:rsidR="00F700D5" w:rsidRPr="00AE3979">
          <w:rPr>
            <w:rFonts w:cs="Arial"/>
            <w:b w:val="0"/>
            <w:bCs w:val="0"/>
            <w:noProof/>
            <w:webHidden/>
          </w:rPr>
          <w:fldChar w:fldCharType="separate"/>
        </w:r>
        <w:r w:rsidR="00262318">
          <w:rPr>
            <w:rFonts w:cs="Arial"/>
            <w:b w:val="0"/>
            <w:bCs w:val="0"/>
            <w:noProof/>
            <w:webHidden/>
          </w:rPr>
          <w:t>8</w:t>
        </w:r>
        <w:r w:rsidR="00F700D5" w:rsidRPr="00AE3979">
          <w:rPr>
            <w:rFonts w:cs="Arial"/>
            <w:b w:val="0"/>
            <w:bCs w:val="0"/>
            <w:noProof/>
            <w:webHidden/>
          </w:rPr>
          <w:fldChar w:fldCharType="end"/>
        </w:r>
      </w:hyperlink>
    </w:p>
    <w:p w:rsidR="003F720D" w:rsidRPr="00AE3979" w:rsidRDefault="00000000" w:rsidP="00D43ABB">
      <w:pPr>
        <w:pStyle w:val="Sommario2"/>
        <w:tabs>
          <w:tab w:val="left" w:pos="960"/>
          <w:tab w:val="right" w:leader="dot" w:pos="9622"/>
        </w:tabs>
        <w:spacing w:line="360" w:lineRule="auto"/>
        <w:rPr>
          <w:rFonts w:eastAsia="Times New Roman" w:cs="Arial"/>
          <w:b w:val="0"/>
          <w:bCs w:val="0"/>
          <w:noProof/>
          <w:sz w:val="24"/>
          <w:szCs w:val="24"/>
          <w:lang w:eastAsia="it-IT"/>
        </w:rPr>
      </w:pPr>
      <w:hyperlink w:anchor="_Toc121826251" w:history="1">
        <w:r w:rsidR="003F720D" w:rsidRPr="00AE3979">
          <w:rPr>
            <w:rStyle w:val="Collegamentoipertestuale"/>
            <w:rFonts w:cs="Arial"/>
            <w:b w:val="0"/>
            <w:bCs w:val="0"/>
            <w:noProof/>
          </w:rPr>
          <w:t>3.3.</w:t>
        </w:r>
        <w:r w:rsidR="003F720D" w:rsidRPr="00AE3979">
          <w:rPr>
            <w:rFonts w:eastAsia="Times New Roman" w:cs="Arial"/>
            <w:b w:val="0"/>
            <w:bCs w:val="0"/>
            <w:noProof/>
            <w:sz w:val="24"/>
            <w:szCs w:val="24"/>
            <w:lang w:eastAsia="it-IT"/>
          </w:rPr>
          <w:tab/>
        </w:r>
        <w:r w:rsidR="003F720D" w:rsidRPr="00AE3979">
          <w:rPr>
            <w:rStyle w:val="Collegamentoipertestuale"/>
            <w:rFonts w:cs="Arial"/>
            <w:b w:val="0"/>
            <w:bCs w:val="0"/>
            <w:noProof/>
          </w:rPr>
          <w:t>Scelta dello schema di servizio</w:t>
        </w:r>
        <w:r w:rsidR="003F720D" w:rsidRPr="00AE3979">
          <w:rPr>
            <w:rFonts w:cs="Arial"/>
            <w:b w:val="0"/>
            <w:bCs w:val="0"/>
            <w:noProof/>
            <w:webHidden/>
          </w:rPr>
          <w:tab/>
        </w:r>
        <w:r w:rsidR="00F700D5" w:rsidRPr="00AE3979">
          <w:rPr>
            <w:rFonts w:cs="Arial"/>
            <w:b w:val="0"/>
            <w:bCs w:val="0"/>
            <w:noProof/>
            <w:webHidden/>
          </w:rPr>
          <w:fldChar w:fldCharType="begin"/>
        </w:r>
        <w:r w:rsidR="003F720D" w:rsidRPr="00AE3979">
          <w:rPr>
            <w:rFonts w:cs="Arial"/>
            <w:b w:val="0"/>
            <w:bCs w:val="0"/>
            <w:noProof/>
            <w:webHidden/>
          </w:rPr>
          <w:instrText xml:space="preserve"> PAGEREF _Toc121826251 \h </w:instrText>
        </w:r>
        <w:r w:rsidR="00F700D5" w:rsidRPr="00AE3979">
          <w:rPr>
            <w:rFonts w:cs="Arial"/>
            <w:b w:val="0"/>
            <w:bCs w:val="0"/>
            <w:noProof/>
            <w:webHidden/>
          </w:rPr>
        </w:r>
        <w:r w:rsidR="00F700D5" w:rsidRPr="00AE3979">
          <w:rPr>
            <w:rFonts w:cs="Arial"/>
            <w:b w:val="0"/>
            <w:bCs w:val="0"/>
            <w:noProof/>
            <w:webHidden/>
          </w:rPr>
          <w:fldChar w:fldCharType="separate"/>
        </w:r>
        <w:r w:rsidR="00262318">
          <w:rPr>
            <w:rFonts w:cs="Arial"/>
            <w:b w:val="0"/>
            <w:bCs w:val="0"/>
            <w:noProof/>
            <w:webHidden/>
          </w:rPr>
          <w:t>8</w:t>
        </w:r>
        <w:r w:rsidR="00F700D5" w:rsidRPr="00AE3979">
          <w:rPr>
            <w:rFonts w:cs="Arial"/>
            <w:b w:val="0"/>
            <w:bCs w:val="0"/>
            <w:noProof/>
            <w:webHidden/>
          </w:rPr>
          <w:fldChar w:fldCharType="end"/>
        </w:r>
      </w:hyperlink>
    </w:p>
    <w:p w:rsidR="003F720D" w:rsidRPr="00AE3979" w:rsidRDefault="00000000" w:rsidP="00D43ABB">
      <w:pPr>
        <w:pStyle w:val="Sommario2"/>
        <w:tabs>
          <w:tab w:val="left" w:pos="960"/>
          <w:tab w:val="right" w:leader="dot" w:pos="9622"/>
        </w:tabs>
        <w:spacing w:line="360" w:lineRule="auto"/>
        <w:rPr>
          <w:rFonts w:eastAsia="Times New Roman" w:cs="Arial"/>
          <w:b w:val="0"/>
          <w:bCs w:val="0"/>
          <w:noProof/>
          <w:sz w:val="24"/>
          <w:szCs w:val="24"/>
          <w:lang w:eastAsia="it-IT"/>
        </w:rPr>
      </w:pPr>
      <w:hyperlink w:anchor="_Toc121826252" w:history="1">
        <w:r w:rsidR="003F720D" w:rsidRPr="00AE3979">
          <w:rPr>
            <w:rStyle w:val="Collegamentoipertestuale"/>
            <w:rFonts w:cs="Arial"/>
            <w:b w:val="0"/>
            <w:bCs w:val="0"/>
            <w:noProof/>
          </w:rPr>
          <w:t>3.4.</w:t>
        </w:r>
        <w:r w:rsidR="003F720D" w:rsidRPr="00AE3979">
          <w:rPr>
            <w:rFonts w:eastAsia="Times New Roman" w:cs="Arial"/>
            <w:b w:val="0"/>
            <w:bCs w:val="0"/>
            <w:noProof/>
            <w:sz w:val="24"/>
            <w:szCs w:val="24"/>
            <w:lang w:eastAsia="it-IT"/>
          </w:rPr>
          <w:tab/>
        </w:r>
        <w:r w:rsidR="003F720D" w:rsidRPr="00AE3979">
          <w:rPr>
            <w:rStyle w:val="Collegamentoipertestuale"/>
            <w:rFonts w:cs="Arial"/>
            <w:b w:val="0"/>
            <w:bCs w:val="0"/>
            <w:noProof/>
          </w:rPr>
          <w:t>Certificazioni adottate dai gestori (p.e. di qualità, etiche, ambientali, etc.)</w:t>
        </w:r>
        <w:r w:rsidR="003F720D" w:rsidRPr="00AE3979">
          <w:rPr>
            <w:rFonts w:cs="Arial"/>
            <w:b w:val="0"/>
            <w:bCs w:val="0"/>
            <w:noProof/>
            <w:webHidden/>
          </w:rPr>
          <w:tab/>
        </w:r>
        <w:r w:rsidR="00F700D5" w:rsidRPr="00AE3979">
          <w:rPr>
            <w:rFonts w:cs="Arial"/>
            <w:b w:val="0"/>
            <w:bCs w:val="0"/>
            <w:noProof/>
            <w:webHidden/>
          </w:rPr>
          <w:fldChar w:fldCharType="begin"/>
        </w:r>
        <w:r w:rsidR="003F720D" w:rsidRPr="00AE3979">
          <w:rPr>
            <w:rFonts w:cs="Arial"/>
            <w:b w:val="0"/>
            <w:bCs w:val="0"/>
            <w:noProof/>
            <w:webHidden/>
          </w:rPr>
          <w:instrText xml:space="preserve"> PAGEREF _Toc121826252 \h </w:instrText>
        </w:r>
        <w:r w:rsidR="00F700D5" w:rsidRPr="00AE3979">
          <w:rPr>
            <w:rFonts w:cs="Arial"/>
            <w:b w:val="0"/>
            <w:bCs w:val="0"/>
            <w:noProof/>
            <w:webHidden/>
          </w:rPr>
        </w:r>
        <w:r w:rsidR="00F700D5" w:rsidRPr="00AE3979">
          <w:rPr>
            <w:rFonts w:cs="Arial"/>
            <w:b w:val="0"/>
            <w:bCs w:val="0"/>
            <w:noProof/>
            <w:webHidden/>
          </w:rPr>
          <w:fldChar w:fldCharType="separate"/>
        </w:r>
        <w:r w:rsidR="00262318">
          <w:rPr>
            <w:rFonts w:cs="Arial"/>
            <w:b w:val="0"/>
            <w:bCs w:val="0"/>
            <w:noProof/>
            <w:webHidden/>
          </w:rPr>
          <w:t>8</w:t>
        </w:r>
        <w:r w:rsidR="00F700D5" w:rsidRPr="00AE3979">
          <w:rPr>
            <w:rFonts w:cs="Arial"/>
            <w:b w:val="0"/>
            <w:bCs w:val="0"/>
            <w:noProof/>
            <w:webHidden/>
          </w:rPr>
          <w:fldChar w:fldCharType="end"/>
        </w:r>
      </w:hyperlink>
    </w:p>
    <w:p w:rsidR="003F720D" w:rsidRPr="00AE3979" w:rsidRDefault="00000000" w:rsidP="00D43ABB">
      <w:pPr>
        <w:pStyle w:val="Sommario2"/>
        <w:tabs>
          <w:tab w:val="left" w:pos="960"/>
          <w:tab w:val="right" w:leader="dot" w:pos="9622"/>
        </w:tabs>
        <w:spacing w:line="360" w:lineRule="auto"/>
        <w:rPr>
          <w:rFonts w:eastAsia="Times New Roman" w:cs="Arial"/>
          <w:b w:val="0"/>
          <w:bCs w:val="0"/>
          <w:noProof/>
          <w:sz w:val="24"/>
          <w:szCs w:val="24"/>
          <w:lang w:eastAsia="it-IT"/>
        </w:rPr>
      </w:pPr>
      <w:hyperlink w:anchor="_Toc121826253" w:history="1">
        <w:r w:rsidR="003F720D" w:rsidRPr="00AE3979">
          <w:rPr>
            <w:rStyle w:val="Collegamentoipertestuale"/>
            <w:rFonts w:cs="Arial"/>
            <w:b w:val="0"/>
            <w:bCs w:val="0"/>
            <w:noProof/>
          </w:rPr>
          <w:t>3.5.</w:t>
        </w:r>
        <w:r w:rsidR="003F720D" w:rsidRPr="00AE3979">
          <w:rPr>
            <w:rFonts w:eastAsia="Times New Roman" w:cs="Arial"/>
            <w:b w:val="0"/>
            <w:bCs w:val="0"/>
            <w:noProof/>
            <w:sz w:val="24"/>
            <w:szCs w:val="24"/>
            <w:lang w:eastAsia="it-IT"/>
          </w:rPr>
          <w:tab/>
        </w:r>
        <w:r w:rsidR="003F720D" w:rsidRPr="00AE3979">
          <w:rPr>
            <w:rStyle w:val="Collegamentoipertestuale"/>
            <w:rFonts w:cs="Arial"/>
            <w:b w:val="0"/>
            <w:bCs w:val="0"/>
            <w:noProof/>
          </w:rPr>
          <w:t>Principi ai quali si ispira il gestore nell’espletamento delle proprie attività e ai quali il personale dipendente e gli incaricati devono attenersi.</w:t>
        </w:r>
        <w:r w:rsidR="003F720D" w:rsidRPr="00AE3979">
          <w:rPr>
            <w:rFonts w:cs="Arial"/>
            <w:b w:val="0"/>
            <w:bCs w:val="0"/>
            <w:noProof/>
            <w:webHidden/>
          </w:rPr>
          <w:tab/>
        </w:r>
        <w:r w:rsidR="00F700D5" w:rsidRPr="00AE3979">
          <w:rPr>
            <w:rFonts w:cs="Arial"/>
            <w:b w:val="0"/>
            <w:bCs w:val="0"/>
            <w:noProof/>
            <w:webHidden/>
          </w:rPr>
          <w:fldChar w:fldCharType="begin"/>
        </w:r>
        <w:r w:rsidR="003F720D" w:rsidRPr="00AE3979">
          <w:rPr>
            <w:rFonts w:cs="Arial"/>
            <w:b w:val="0"/>
            <w:bCs w:val="0"/>
            <w:noProof/>
            <w:webHidden/>
          </w:rPr>
          <w:instrText xml:space="preserve"> PAGEREF _Toc121826253 \h </w:instrText>
        </w:r>
        <w:r w:rsidR="00F700D5" w:rsidRPr="00AE3979">
          <w:rPr>
            <w:rFonts w:cs="Arial"/>
            <w:b w:val="0"/>
            <w:bCs w:val="0"/>
            <w:noProof/>
            <w:webHidden/>
          </w:rPr>
        </w:r>
        <w:r w:rsidR="00F700D5" w:rsidRPr="00AE3979">
          <w:rPr>
            <w:rFonts w:cs="Arial"/>
            <w:b w:val="0"/>
            <w:bCs w:val="0"/>
            <w:noProof/>
            <w:webHidden/>
          </w:rPr>
          <w:fldChar w:fldCharType="separate"/>
        </w:r>
        <w:r w:rsidR="00262318">
          <w:rPr>
            <w:rFonts w:cs="Arial"/>
            <w:b w:val="0"/>
            <w:bCs w:val="0"/>
            <w:noProof/>
            <w:webHidden/>
          </w:rPr>
          <w:t>8</w:t>
        </w:r>
        <w:r w:rsidR="00F700D5" w:rsidRPr="00AE3979">
          <w:rPr>
            <w:rFonts w:cs="Arial"/>
            <w:b w:val="0"/>
            <w:bCs w:val="0"/>
            <w:noProof/>
            <w:webHidden/>
          </w:rPr>
          <w:fldChar w:fldCharType="end"/>
        </w:r>
      </w:hyperlink>
    </w:p>
    <w:p w:rsidR="003F720D" w:rsidRPr="00AE3979" w:rsidRDefault="00000000" w:rsidP="00D43ABB">
      <w:pPr>
        <w:pStyle w:val="Sommario2"/>
        <w:tabs>
          <w:tab w:val="left" w:pos="960"/>
          <w:tab w:val="right" w:leader="dot" w:pos="9622"/>
        </w:tabs>
        <w:spacing w:line="360" w:lineRule="auto"/>
        <w:rPr>
          <w:rFonts w:eastAsia="Times New Roman" w:cs="Arial"/>
          <w:b w:val="0"/>
          <w:bCs w:val="0"/>
          <w:noProof/>
          <w:sz w:val="24"/>
          <w:szCs w:val="24"/>
          <w:lang w:eastAsia="it-IT"/>
        </w:rPr>
      </w:pPr>
      <w:hyperlink w:anchor="_Toc121826254" w:history="1">
        <w:r w:rsidR="003F720D" w:rsidRPr="00AE3979">
          <w:rPr>
            <w:rStyle w:val="Collegamentoipertestuale"/>
            <w:rFonts w:cs="Arial"/>
            <w:b w:val="0"/>
            <w:bCs w:val="0"/>
            <w:noProof/>
          </w:rPr>
          <w:t>3.6.</w:t>
        </w:r>
        <w:r w:rsidR="003F720D" w:rsidRPr="00AE3979">
          <w:rPr>
            <w:rFonts w:eastAsia="Times New Roman" w:cs="Arial"/>
            <w:b w:val="0"/>
            <w:bCs w:val="0"/>
            <w:noProof/>
            <w:sz w:val="24"/>
            <w:szCs w:val="24"/>
            <w:lang w:eastAsia="it-IT"/>
          </w:rPr>
          <w:tab/>
        </w:r>
        <w:r w:rsidR="003F720D" w:rsidRPr="00AE3979">
          <w:rPr>
            <w:rStyle w:val="Collegamentoipertestuale"/>
            <w:rFonts w:cs="Arial"/>
            <w:b w:val="0"/>
            <w:bCs w:val="0"/>
            <w:noProof/>
          </w:rPr>
          <w:t>Descrizione dei servizi e delle relative modalità di erogazione</w:t>
        </w:r>
        <w:r w:rsidR="003F720D" w:rsidRPr="00AE3979">
          <w:rPr>
            <w:rFonts w:cs="Arial"/>
            <w:b w:val="0"/>
            <w:bCs w:val="0"/>
            <w:noProof/>
            <w:webHidden/>
          </w:rPr>
          <w:tab/>
        </w:r>
        <w:r w:rsidR="00F700D5" w:rsidRPr="00AE3979">
          <w:rPr>
            <w:rFonts w:cs="Arial"/>
            <w:b w:val="0"/>
            <w:bCs w:val="0"/>
            <w:noProof/>
            <w:webHidden/>
          </w:rPr>
          <w:fldChar w:fldCharType="begin"/>
        </w:r>
        <w:r w:rsidR="003F720D" w:rsidRPr="00AE3979">
          <w:rPr>
            <w:rFonts w:cs="Arial"/>
            <w:b w:val="0"/>
            <w:bCs w:val="0"/>
            <w:noProof/>
            <w:webHidden/>
          </w:rPr>
          <w:instrText xml:space="preserve"> PAGEREF _Toc121826254 \h </w:instrText>
        </w:r>
        <w:r w:rsidR="00F700D5" w:rsidRPr="00AE3979">
          <w:rPr>
            <w:rFonts w:cs="Arial"/>
            <w:b w:val="0"/>
            <w:bCs w:val="0"/>
            <w:noProof/>
            <w:webHidden/>
          </w:rPr>
        </w:r>
        <w:r w:rsidR="00F700D5" w:rsidRPr="00AE3979">
          <w:rPr>
            <w:rFonts w:cs="Arial"/>
            <w:b w:val="0"/>
            <w:bCs w:val="0"/>
            <w:noProof/>
            <w:webHidden/>
          </w:rPr>
          <w:fldChar w:fldCharType="separate"/>
        </w:r>
        <w:r w:rsidR="00262318">
          <w:rPr>
            <w:rFonts w:cs="Arial"/>
            <w:b w:val="0"/>
            <w:bCs w:val="0"/>
            <w:noProof/>
            <w:webHidden/>
          </w:rPr>
          <w:t>11</w:t>
        </w:r>
        <w:r w:rsidR="00F700D5" w:rsidRPr="00AE3979">
          <w:rPr>
            <w:rFonts w:cs="Arial"/>
            <w:b w:val="0"/>
            <w:bCs w:val="0"/>
            <w:noProof/>
            <w:webHidden/>
          </w:rPr>
          <w:fldChar w:fldCharType="end"/>
        </w:r>
      </w:hyperlink>
    </w:p>
    <w:p w:rsidR="003F720D" w:rsidRPr="00AE3979" w:rsidRDefault="00000000" w:rsidP="00D43ABB">
      <w:pPr>
        <w:pStyle w:val="Sommario2"/>
        <w:tabs>
          <w:tab w:val="left" w:pos="960"/>
          <w:tab w:val="right" w:leader="dot" w:pos="9622"/>
        </w:tabs>
        <w:spacing w:line="360" w:lineRule="auto"/>
        <w:rPr>
          <w:rFonts w:eastAsia="Times New Roman" w:cs="Arial"/>
          <w:b w:val="0"/>
          <w:bCs w:val="0"/>
          <w:noProof/>
          <w:sz w:val="24"/>
          <w:szCs w:val="24"/>
          <w:lang w:eastAsia="it-IT"/>
        </w:rPr>
      </w:pPr>
      <w:hyperlink w:anchor="_Toc121826255" w:history="1">
        <w:r w:rsidR="003F720D" w:rsidRPr="00AE3979">
          <w:rPr>
            <w:rStyle w:val="Collegamentoipertestuale"/>
            <w:rFonts w:cs="Arial"/>
            <w:b w:val="0"/>
            <w:bCs w:val="0"/>
            <w:noProof/>
          </w:rPr>
          <w:t>3.7.</w:t>
        </w:r>
        <w:r w:rsidR="003F720D" w:rsidRPr="00AE3979">
          <w:rPr>
            <w:rFonts w:eastAsia="Times New Roman" w:cs="Arial"/>
            <w:b w:val="0"/>
            <w:bCs w:val="0"/>
            <w:noProof/>
            <w:sz w:val="24"/>
            <w:szCs w:val="24"/>
            <w:lang w:eastAsia="it-IT"/>
          </w:rPr>
          <w:tab/>
        </w:r>
        <w:r w:rsidR="003F720D" w:rsidRPr="00AE3979">
          <w:rPr>
            <w:rStyle w:val="Collegamentoipertestuale"/>
            <w:rFonts w:cs="Arial"/>
            <w:b w:val="0"/>
            <w:bCs w:val="0"/>
            <w:noProof/>
          </w:rPr>
          <w:t>Trasparenza</w:t>
        </w:r>
        <w:r w:rsidR="003F720D" w:rsidRPr="00AE3979">
          <w:rPr>
            <w:rFonts w:cs="Arial"/>
            <w:b w:val="0"/>
            <w:bCs w:val="0"/>
            <w:noProof/>
            <w:webHidden/>
          </w:rPr>
          <w:tab/>
        </w:r>
        <w:r w:rsidR="00F700D5" w:rsidRPr="00AE3979">
          <w:rPr>
            <w:rFonts w:cs="Arial"/>
            <w:b w:val="0"/>
            <w:bCs w:val="0"/>
            <w:noProof/>
            <w:webHidden/>
          </w:rPr>
          <w:fldChar w:fldCharType="begin"/>
        </w:r>
        <w:r w:rsidR="003F720D" w:rsidRPr="00AE3979">
          <w:rPr>
            <w:rFonts w:cs="Arial"/>
            <w:b w:val="0"/>
            <w:bCs w:val="0"/>
            <w:noProof/>
            <w:webHidden/>
          </w:rPr>
          <w:instrText xml:space="preserve"> PAGEREF _Toc121826255 \h </w:instrText>
        </w:r>
        <w:r w:rsidR="00F700D5" w:rsidRPr="00AE3979">
          <w:rPr>
            <w:rFonts w:cs="Arial"/>
            <w:b w:val="0"/>
            <w:bCs w:val="0"/>
            <w:noProof/>
            <w:webHidden/>
          </w:rPr>
        </w:r>
        <w:r w:rsidR="00F700D5" w:rsidRPr="00AE3979">
          <w:rPr>
            <w:rFonts w:cs="Arial"/>
            <w:b w:val="0"/>
            <w:bCs w:val="0"/>
            <w:noProof/>
            <w:webHidden/>
          </w:rPr>
          <w:fldChar w:fldCharType="separate"/>
        </w:r>
        <w:r w:rsidR="00262318">
          <w:rPr>
            <w:rFonts w:cs="Arial"/>
            <w:b w:val="0"/>
            <w:bCs w:val="0"/>
            <w:noProof/>
            <w:webHidden/>
          </w:rPr>
          <w:t>11</w:t>
        </w:r>
        <w:r w:rsidR="00F700D5" w:rsidRPr="00AE3979">
          <w:rPr>
            <w:rFonts w:cs="Arial"/>
            <w:b w:val="0"/>
            <w:bCs w:val="0"/>
            <w:noProof/>
            <w:webHidden/>
          </w:rPr>
          <w:fldChar w:fldCharType="end"/>
        </w:r>
      </w:hyperlink>
    </w:p>
    <w:p w:rsidR="003F720D" w:rsidRPr="00AE3979" w:rsidRDefault="00000000" w:rsidP="00D43ABB">
      <w:pPr>
        <w:pStyle w:val="Sommario2"/>
        <w:tabs>
          <w:tab w:val="left" w:pos="960"/>
          <w:tab w:val="right" w:leader="dot" w:pos="9622"/>
        </w:tabs>
        <w:spacing w:line="360" w:lineRule="auto"/>
        <w:rPr>
          <w:rFonts w:eastAsia="Times New Roman" w:cs="Arial"/>
          <w:b w:val="0"/>
          <w:bCs w:val="0"/>
          <w:noProof/>
          <w:sz w:val="24"/>
          <w:szCs w:val="24"/>
          <w:lang w:eastAsia="it-IT"/>
        </w:rPr>
      </w:pPr>
      <w:hyperlink w:anchor="_Toc121826256" w:history="1">
        <w:r w:rsidR="003F720D" w:rsidRPr="00AE3979">
          <w:rPr>
            <w:rStyle w:val="Collegamentoipertestuale"/>
            <w:rFonts w:cs="Arial"/>
            <w:b w:val="0"/>
            <w:bCs w:val="0"/>
            <w:noProof/>
          </w:rPr>
          <w:t>3.8.</w:t>
        </w:r>
        <w:r w:rsidR="003F720D" w:rsidRPr="00AE3979">
          <w:rPr>
            <w:rFonts w:eastAsia="Times New Roman" w:cs="Arial"/>
            <w:b w:val="0"/>
            <w:bCs w:val="0"/>
            <w:noProof/>
            <w:sz w:val="24"/>
            <w:szCs w:val="24"/>
            <w:lang w:eastAsia="it-IT"/>
          </w:rPr>
          <w:tab/>
        </w:r>
        <w:r w:rsidR="003F720D" w:rsidRPr="00AE3979">
          <w:rPr>
            <w:rStyle w:val="Collegamentoipertestuale"/>
            <w:rFonts w:cs="Arial"/>
            <w:b w:val="0"/>
            <w:bCs w:val="0"/>
            <w:noProof/>
          </w:rPr>
          <w:t>Prestazioni soggette a standard di qualità e descrizione degli indicatori utilizzati per monitorare tali prestazioni</w:t>
        </w:r>
        <w:r w:rsidR="003F720D" w:rsidRPr="00AE3979">
          <w:rPr>
            <w:rFonts w:cs="Arial"/>
            <w:b w:val="0"/>
            <w:bCs w:val="0"/>
            <w:noProof/>
            <w:webHidden/>
          </w:rPr>
          <w:tab/>
        </w:r>
        <w:r w:rsidR="00F700D5" w:rsidRPr="00AE3979">
          <w:rPr>
            <w:rFonts w:cs="Arial"/>
            <w:b w:val="0"/>
            <w:bCs w:val="0"/>
            <w:noProof/>
            <w:webHidden/>
          </w:rPr>
          <w:fldChar w:fldCharType="begin"/>
        </w:r>
        <w:r w:rsidR="003F720D" w:rsidRPr="00AE3979">
          <w:rPr>
            <w:rFonts w:cs="Arial"/>
            <w:b w:val="0"/>
            <w:bCs w:val="0"/>
            <w:noProof/>
            <w:webHidden/>
          </w:rPr>
          <w:instrText xml:space="preserve"> PAGEREF _Toc121826256 \h </w:instrText>
        </w:r>
        <w:r w:rsidR="00F700D5" w:rsidRPr="00AE3979">
          <w:rPr>
            <w:rFonts w:cs="Arial"/>
            <w:b w:val="0"/>
            <w:bCs w:val="0"/>
            <w:noProof/>
            <w:webHidden/>
          </w:rPr>
        </w:r>
        <w:r w:rsidR="00F700D5" w:rsidRPr="00AE3979">
          <w:rPr>
            <w:rFonts w:cs="Arial"/>
            <w:b w:val="0"/>
            <w:bCs w:val="0"/>
            <w:noProof/>
            <w:webHidden/>
          </w:rPr>
          <w:fldChar w:fldCharType="separate"/>
        </w:r>
        <w:r w:rsidR="00262318">
          <w:rPr>
            <w:rFonts w:cs="Arial"/>
            <w:b w:val="0"/>
            <w:bCs w:val="0"/>
            <w:noProof/>
            <w:webHidden/>
          </w:rPr>
          <w:t>11</w:t>
        </w:r>
        <w:r w:rsidR="00F700D5" w:rsidRPr="00AE3979">
          <w:rPr>
            <w:rFonts w:cs="Arial"/>
            <w:b w:val="0"/>
            <w:bCs w:val="0"/>
            <w:noProof/>
            <w:webHidden/>
          </w:rPr>
          <w:fldChar w:fldCharType="end"/>
        </w:r>
      </w:hyperlink>
    </w:p>
    <w:p w:rsidR="003F720D" w:rsidRPr="00AE3979" w:rsidRDefault="00000000" w:rsidP="00D43ABB">
      <w:pPr>
        <w:pStyle w:val="Sommario2"/>
        <w:tabs>
          <w:tab w:val="left" w:pos="960"/>
          <w:tab w:val="right" w:leader="dot" w:pos="9622"/>
        </w:tabs>
        <w:spacing w:line="360" w:lineRule="auto"/>
        <w:rPr>
          <w:rFonts w:eastAsia="Times New Roman" w:cs="Arial"/>
          <w:b w:val="0"/>
          <w:bCs w:val="0"/>
          <w:noProof/>
          <w:sz w:val="24"/>
          <w:szCs w:val="24"/>
          <w:lang w:eastAsia="it-IT"/>
        </w:rPr>
      </w:pPr>
      <w:hyperlink w:anchor="_Toc121826257" w:history="1">
        <w:r w:rsidR="003F720D" w:rsidRPr="00AE3979">
          <w:rPr>
            <w:rStyle w:val="Collegamentoipertestuale"/>
            <w:rFonts w:cs="Arial"/>
            <w:b w:val="0"/>
            <w:bCs w:val="0"/>
            <w:noProof/>
          </w:rPr>
          <w:t>3.9.</w:t>
        </w:r>
        <w:r w:rsidR="003F720D" w:rsidRPr="00AE3979">
          <w:rPr>
            <w:rFonts w:eastAsia="Times New Roman" w:cs="Arial"/>
            <w:b w:val="0"/>
            <w:bCs w:val="0"/>
            <w:noProof/>
            <w:sz w:val="24"/>
            <w:szCs w:val="24"/>
            <w:lang w:eastAsia="it-IT"/>
          </w:rPr>
          <w:tab/>
        </w:r>
        <w:r w:rsidR="003F720D" w:rsidRPr="00AE3979">
          <w:rPr>
            <w:rStyle w:val="Collegamentoipertestuale"/>
            <w:rFonts w:cs="Arial"/>
            <w:b w:val="0"/>
            <w:bCs w:val="0"/>
            <w:noProof/>
          </w:rPr>
          <w:t>Privacy</w:t>
        </w:r>
        <w:r w:rsidR="003F720D" w:rsidRPr="00AE3979">
          <w:rPr>
            <w:rFonts w:cs="Arial"/>
            <w:b w:val="0"/>
            <w:bCs w:val="0"/>
            <w:noProof/>
            <w:webHidden/>
          </w:rPr>
          <w:tab/>
        </w:r>
        <w:r w:rsidR="00F700D5" w:rsidRPr="00AE3979">
          <w:rPr>
            <w:rFonts w:cs="Arial"/>
            <w:b w:val="0"/>
            <w:bCs w:val="0"/>
            <w:noProof/>
            <w:webHidden/>
          </w:rPr>
          <w:fldChar w:fldCharType="begin"/>
        </w:r>
        <w:r w:rsidR="003F720D" w:rsidRPr="00AE3979">
          <w:rPr>
            <w:rFonts w:cs="Arial"/>
            <w:b w:val="0"/>
            <w:bCs w:val="0"/>
            <w:noProof/>
            <w:webHidden/>
          </w:rPr>
          <w:instrText xml:space="preserve"> PAGEREF _Toc121826257 \h </w:instrText>
        </w:r>
        <w:r w:rsidR="00F700D5" w:rsidRPr="00AE3979">
          <w:rPr>
            <w:rFonts w:cs="Arial"/>
            <w:b w:val="0"/>
            <w:bCs w:val="0"/>
            <w:noProof/>
            <w:webHidden/>
          </w:rPr>
        </w:r>
        <w:r w:rsidR="00F700D5" w:rsidRPr="00AE3979">
          <w:rPr>
            <w:rFonts w:cs="Arial"/>
            <w:b w:val="0"/>
            <w:bCs w:val="0"/>
            <w:noProof/>
            <w:webHidden/>
          </w:rPr>
          <w:fldChar w:fldCharType="separate"/>
        </w:r>
        <w:r w:rsidR="00262318">
          <w:rPr>
            <w:rFonts w:cs="Arial"/>
            <w:b w:val="0"/>
            <w:bCs w:val="0"/>
            <w:noProof/>
            <w:webHidden/>
          </w:rPr>
          <w:t>15</w:t>
        </w:r>
        <w:r w:rsidR="00F700D5" w:rsidRPr="00AE3979">
          <w:rPr>
            <w:rFonts w:cs="Arial"/>
            <w:b w:val="0"/>
            <w:bCs w:val="0"/>
            <w:noProof/>
            <w:webHidden/>
          </w:rPr>
          <w:fldChar w:fldCharType="end"/>
        </w:r>
      </w:hyperlink>
    </w:p>
    <w:p w:rsidR="003F720D" w:rsidRPr="00AE3979" w:rsidRDefault="00000000" w:rsidP="00D43ABB">
      <w:pPr>
        <w:pStyle w:val="Sommario2"/>
        <w:tabs>
          <w:tab w:val="left" w:pos="960"/>
          <w:tab w:val="right" w:leader="dot" w:pos="9622"/>
        </w:tabs>
        <w:spacing w:line="360" w:lineRule="auto"/>
        <w:rPr>
          <w:rFonts w:eastAsia="Times New Roman" w:cs="Arial"/>
          <w:b w:val="0"/>
          <w:bCs w:val="0"/>
          <w:noProof/>
          <w:sz w:val="24"/>
          <w:szCs w:val="24"/>
          <w:lang w:eastAsia="it-IT"/>
        </w:rPr>
      </w:pPr>
      <w:hyperlink w:anchor="_Toc121826258" w:history="1">
        <w:r w:rsidR="003F720D" w:rsidRPr="00AE3979">
          <w:rPr>
            <w:rStyle w:val="Collegamentoipertestuale"/>
            <w:rFonts w:cs="Arial"/>
            <w:b w:val="0"/>
            <w:bCs w:val="0"/>
            <w:noProof/>
          </w:rPr>
          <w:t>3.10.</w:t>
        </w:r>
        <w:r w:rsidR="003F720D" w:rsidRPr="00AE3979">
          <w:rPr>
            <w:rFonts w:eastAsia="Times New Roman" w:cs="Arial"/>
            <w:b w:val="0"/>
            <w:bCs w:val="0"/>
            <w:noProof/>
            <w:sz w:val="24"/>
            <w:szCs w:val="24"/>
            <w:lang w:eastAsia="it-IT"/>
          </w:rPr>
          <w:tab/>
        </w:r>
        <w:r w:rsidR="003F720D" w:rsidRPr="00AE3979">
          <w:rPr>
            <w:rStyle w:val="Collegamentoipertestuale"/>
            <w:rFonts w:cs="Arial"/>
            <w:b w:val="0"/>
            <w:bCs w:val="0"/>
            <w:noProof/>
          </w:rPr>
          <w:t>Validità della Carta del servizio</w:t>
        </w:r>
        <w:r w:rsidR="003F720D" w:rsidRPr="00AE3979">
          <w:rPr>
            <w:rFonts w:cs="Arial"/>
            <w:b w:val="0"/>
            <w:bCs w:val="0"/>
            <w:noProof/>
            <w:webHidden/>
          </w:rPr>
          <w:tab/>
        </w:r>
        <w:r w:rsidR="00F700D5" w:rsidRPr="00AE3979">
          <w:rPr>
            <w:rFonts w:cs="Arial"/>
            <w:b w:val="0"/>
            <w:bCs w:val="0"/>
            <w:noProof/>
            <w:webHidden/>
          </w:rPr>
          <w:fldChar w:fldCharType="begin"/>
        </w:r>
        <w:r w:rsidR="003F720D" w:rsidRPr="00AE3979">
          <w:rPr>
            <w:rFonts w:cs="Arial"/>
            <w:b w:val="0"/>
            <w:bCs w:val="0"/>
            <w:noProof/>
            <w:webHidden/>
          </w:rPr>
          <w:instrText xml:space="preserve"> PAGEREF _Toc121826258 \h </w:instrText>
        </w:r>
        <w:r w:rsidR="00F700D5" w:rsidRPr="00AE3979">
          <w:rPr>
            <w:rFonts w:cs="Arial"/>
            <w:b w:val="0"/>
            <w:bCs w:val="0"/>
            <w:noProof/>
            <w:webHidden/>
          </w:rPr>
        </w:r>
        <w:r w:rsidR="00F700D5" w:rsidRPr="00AE3979">
          <w:rPr>
            <w:rFonts w:cs="Arial"/>
            <w:b w:val="0"/>
            <w:bCs w:val="0"/>
            <w:noProof/>
            <w:webHidden/>
          </w:rPr>
          <w:fldChar w:fldCharType="separate"/>
        </w:r>
        <w:r w:rsidR="00262318">
          <w:rPr>
            <w:rFonts w:cs="Arial"/>
            <w:b w:val="0"/>
            <w:bCs w:val="0"/>
            <w:noProof/>
            <w:webHidden/>
          </w:rPr>
          <w:t>15</w:t>
        </w:r>
        <w:r w:rsidR="00F700D5" w:rsidRPr="00AE3979">
          <w:rPr>
            <w:rFonts w:cs="Arial"/>
            <w:b w:val="0"/>
            <w:bCs w:val="0"/>
            <w:noProof/>
            <w:webHidden/>
          </w:rPr>
          <w:fldChar w:fldCharType="end"/>
        </w:r>
      </w:hyperlink>
    </w:p>
    <w:p w:rsidR="004A5C5C" w:rsidRPr="00AE3979" w:rsidRDefault="00F700D5" w:rsidP="00D43ABB">
      <w:pPr>
        <w:spacing w:line="360" w:lineRule="auto"/>
        <w:rPr>
          <w:rFonts w:cs="Arial"/>
        </w:rPr>
        <w:sectPr w:rsidR="004A5C5C" w:rsidRPr="00AE3979" w:rsidSect="00443D07">
          <w:footerReference w:type="first" r:id="rId12"/>
          <w:pgSz w:w="11900" w:h="16840"/>
          <w:pgMar w:top="1440" w:right="1134" w:bottom="1985" w:left="1134" w:header="709" w:footer="709" w:gutter="0"/>
          <w:pgNumType w:start="0"/>
          <w:cols w:space="708"/>
          <w:titlePg/>
          <w:docGrid w:linePitch="360"/>
        </w:sectPr>
      </w:pPr>
      <w:r w:rsidRPr="00AE3979">
        <w:rPr>
          <w:rFonts w:cs="Arial"/>
          <w:noProof/>
        </w:rPr>
        <w:fldChar w:fldCharType="end"/>
      </w:r>
    </w:p>
    <w:p w:rsidR="007D2269" w:rsidRPr="00AE3979" w:rsidRDefault="007D2269" w:rsidP="004A5C5C">
      <w:pPr>
        <w:spacing w:line="276" w:lineRule="auto"/>
        <w:jc w:val="both"/>
        <w:rPr>
          <w:rFonts w:cs="Arial"/>
        </w:rPr>
      </w:pPr>
    </w:p>
    <w:p w:rsidR="007D2269" w:rsidRPr="00AE3979" w:rsidRDefault="007D2269" w:rsidP="007D2269">
      <w:pPr>
        <w:pStyle w:val="Titolo1"/>
        <w:spacing w:line="276" w:lineRule="auto"/>
        <w:rPr>
          <w:rFonts w:cs="Arial"/>
          <w:szCs w:val="24"/>
        </w:rPr>
      </w:pPr>
      <w:bookmarkStart w:id="0" w:name="_Toc121826245"/>
      <w:r w:rsidRPr="00AE3979">
        <w:rPr>
          <w:rFonts w:cs="Arial"/>
          <w:szCs w:val="24"/>
        </w:rPr>
        <w:t>PREMESSA</w:t>
      </w:r>
      <w:bookmarkEnd w:id="0"/>
    </w:p>
    <w:p w:rsidR="008B3D38" w:rsidRPr="00AE3979" w:rsidRDefault="007D2269" w:rsidP="007D2269">
      <w:pPr>
        <w:spacing w:line="276" w:lineRule="auto"/>
        <w:jc w:val="both"/>
        <w:rPr>
          <w:rFonts w:cs="Arial"/>
        </w:rPr>
      </w:pPr>
      <w:r w:rsidRPr="00AE3979">
        <w:rPr>
          <w:rFonts w:cs="Arial"/>
        </w:rPr>
        <w:t>La nuova regolazione sulla qualità del servizio rifiuti, introdotta dall’ARERA con la delibera</w:t>
      </w:r>
      <w:r w:rsidR="003E2026" w:rsidRPr="00AE3979">
        <w:rPr>
          <w:rFonts w:cs="Arial"/>
        </w:rPr>
        <w:t xml:space="preserve"> </w:t>
      </w:r>
      <w:r w:rsidRPr="00AE3979">
        <w:rPr>
          <w:rFonts w:cs="Arial"/>
        </w:rPr>
        <w:t>n. 15 del 18 gennaio 2022, pone in capo all</w:t>
      </w:r>
      <w:r w:rsidRPr="00AE3979">
        <w:rPr>
          <w:rFonts w:cs="Arial"/>
          <w:b/>
          <w:bCs/>
        </w:rPr>
        <w:t>’Ente territorialmente competente l’obbligo di approvare per ogni gestione un’unica Carta della qualità del servizio integrato di gestione dei rifiuti urbani</w:t>
      </w:r>
      <w:r w:rsidRPr="00AE3979">
        <w:rPr>
          <w:rFonts w:cs="Arial"/>
        </w:rPr>
        <w:t>. In caso di pluralità di gestori dei singoli servizi, l’Ente territorialmente competente dovrà anche integrare in un unico testo coordinato i contenuti delle Carte di qualità predisposte dai singoli gestori ciascuno per i servizi di rispettiva competenza.</w:t>
      </w:r>
    </w:p>
    <w:p w:rsidR="008B3D38" w:rsidRPr="00AE3979" w:rsidRDefault="008B3D38" w:rsidP="007D2269">
      <w:pPr>
        <w:spacing w:line="276" w:lineRule="auto"/>
        <w:jc w:val="both"/>
        <w:rPr>
          <w:rFonts w:cs="Arial"/>
        </w:rPr>
      </w:pPr>
    </w:p>
    <w:p w:rsidR="007D2269" w:rsidRPr="00AE3979" w:rsidRDefault="007D2269" w:rsidP="007D2269">
      <w:pPr>
        <w:spacing w:line="276" w:lineRule="auto"/>
        <w:jc w:val="both"/>
        <w:rPr>
          <w:rFonts w:cs="Arial"/>
        </w:rPr>
      </w:pPr>
      <w:r w:rsidRPr="00AE3979">
        <w:rPr>
          <w:rFonts w:cs="Arial"/>
        </w:rPr>
        <w:t>La Carta della qualità del servizio integrato di gestione dei rifiuti urbani dovrà poi:</w:t>
      </w:r>
    </w:p>
    <w:p w:rsidR="007D2269" w:rsidRPr="00AE3979" w:rsidRDefault="007D2269" w:rsidP="007D2269">
      <w:pPr>
        <w:spacing w:line="276" w:lineRule="auto"/>
        <w:jc w:val="both"/>
        <w:rPr>
          <w:rFonts w:cs="Arial"/>
        </w:rPr>
      </w:pPr>
    </w:p>
    <w:p w:rsidR="0086278A" w:rsidRPr="007D2269" w:rsidRDefault="0086278A" w:rsidP="00BD558B">
      <w:pPr>
        <w:pStyle w:val="Paragrafoelenco"/>
        <w:numPr>
          <w:ilvl w:val="0"/>
          <w:numId w:val="1"/>
        </w:numPr>
        <w:spacing w:line="276" w:lineRule="auto"/>
        <w:jc w:val="both"/>
        <w:rPr>
          <w:rFonts w:cs="Arial"/>
        </w:rPr>
      </w:pPr>
      <w:r w:rsidRPr="007D2269">
        <w:rPr>
          <w:rFonts w:cs="Arial"/>
        </w:rPr>
        <w:t>essere pubblicata sul sito web del gestore del servizio integrato, ovvero di ciascun gestore dei singoli servizi che lo compongono;</w:t>
      </w:r>
    </w:p>
    <w:p w:rsidR="0086278A" w:rsidRPr="007D2269" w:rsidRDefault="0086278A" w:rsidP="00BD558B">
      <w:pPr>
        <w:pStyle w:val="Paragrafoelenco"/>
        <w:numPr>
          <w:ilvl w:val="0"/>
          <w:numId w:val="1"/>
        </w:numPr>
        <w:spacing w:line="276" w:lineRule="auto"/>
        <w:jc w:val="both"/>
        <w:rPr>
          <w:rFonts w:cs="Arial"/>
        </w:rPr>
      </w:pPr>
      <w:r w:rsidRPr="007D2269">
        <w:rPr>
          <w:rFonts w:cs="Arial"/>
        </w:rPr>
        <w:t>essere conforme alle disposizioni del TQRIF allegato alla sopracitata delibera 15/2022;</w:t>
      </w:r>
    </w:p>
    <w:p w:rsidR="0086278A" w:rsidRPr="007D2269" w:rsidRDefault="0086278A" w:rsidP="00BD558B">
      <w:pPr>
        <w:pStyle w:val="Paragrafoelenco"/>
        <w:numPr>
          <w:ilvl w:val="0"/>
          <w:numId w:val="1"/>
        </w:numPr>
        <w:spacing w:line="276" w:lineRule="auto"/>
        <w:jc w:val="both"/>
        <w:rPr>
          <w:rFonts w:cs="Arial"/>
        </w:rPr>
      </w:pPr>
      <w:r w:rsidRPr="007D2269">
        <w:rPr>
          <w:rFonts w:cs="Arial"/>
        </w:rPr>
        <w:t>indicare il posizionamento della gestione nella matrice degli schemi regolatori;</w:t>
      </w:r>
    </w:p>
    <w:p w:rsidR="0086278A" w:rsidRPr="007D2269" w:rsidRDefault="0086278A" w:rsidP="00BD558B">
      <w:pPr>
        <w:pStyle w:val="Paragrafoelenco"/>
        <w:numPr>
          <w:ilvl w:val="0"/>
          <w:numId w:val="1"/>
        </w:numPr>
        <w:spacing w:line="276" w:lineRule="auto"/>
        <w:jc w:val="both"/>
        <w:rPr>
          <w:rFonts w:cs="Arial"/>
        </w:rPr>
      </w:pPr>
      <w:r w:rsidRPr="007D2269">
        <w:rPr>
          <w:rFonts w:cs="Arial"/>
        </w:rPr>
        <w:t>contenere, con riferimento a ciascun servizio, l’indicazione degli obblighi di servizio, degli indicatori e dei relativi standard di qualità contrattuale e tecnica previsti dall’Autorità, nonché degli standard ulteriori o migliorativi previsti dall’Ente territorialmente competente.</w:t>
      </w:r>
    </w:p>
    <w:p w:rsidR="007D2269" w:rsidRPr="00AE3979" w:rsidRDefault="007D2269" w:rsidP="007D2269">
      <w:pPr>
        <w:spacing w:line="276" w:lineRule="auto"/>
        <w:jc w:val="both"/>
        <w:rPr>
          <w:rFonts w:cs="Arial"/>
        </w:rPr>
      </w:pPr>
    </w:p>
    <w:p w:rsidR="007D2269" w:rsidRPr="00AE3979" w:rsidRDefault="007D2269" w:rsidP="007D2269">
      <w:pPr>
        <w:spacing w:line="276" w:lineRule="auto"/>
        <w:jc w:val="both"/>
        <w:rPr>
          <w:rFonts w:cs="Arial"/>
          <w:b/>
          <w:bCs/>
        </w:rPr>
      </w:pPr>
      <w:r w:rsidRPr="00AE3979">
        <w:rPr>
          <w:rFonts w:cs="Arial"/>
          <w:b/>
          <w:bCs/>
        </w:rPr>
        <w:t>Il presente schema di Carta della qualità del servizio contiene tutti gli elementi minimi richiesti dalla regolazione.</w:t>
      </w:r>
    </w:p>
    <w:p w:rsidR="007D2269" w:rsidRPr="00AE3979" w:rsidRDefault="007D2269" w:rsidP="007D2269">
      <w:pPr>
        <w:spacing w:line="276" w:lineRule="auto"/>
        <w:jc w:val="both"/>
        <w:rPr>
          <w:rFonts w:cs="Arial"/>
        </w:rPr>
      </w:pPr>
    </w:p>
    <w:p w:rsidR="0086278A" w:rsidRDefault="0086278A" w:rsidP="0086278A">
      <w:pPr>
        <w:spacing w:line="276" w:lineRule="auto"/>
        <w:jc w:val="both"/>
        <w:rPr>
          <w:rFonts w:cs="Arial"/>
        </w:rPr>
      </w:pPr>
      <w:r w:rsidRPr="007D2269">
        <w:rPr>
          <w:rFonts w:cs="Arial"/>
        </w:rPr>
        <w:t>Si precisa che per il servizio di gestione dei rifiuti urbani, a differenza di altri servizi regolati dall’ARERA, la normativa non prescrive uno schema di riferimento unico per la predisposizione della Carta della qualità dei servizi. Pertanto, per gli aspetti di qualità attinenti ai rapporti tra gestore del servizio e utente a livello nazionale, si fa riferimento alle disposizioni di carattere generale, in primis alla direttiva del Presidente del Consiglio dei Ministri 27 gennaio 1994, che introduce i principi a cui deve essere uniformata progressivamente l’erogazione dei servizi pubblici e, nello specifico, i concetti di standard di qualità e quantità delle prestazioni rese dai soggetti erogatori del servizio.</w:t>
      </w:r>
    </w:p>
    <w:p w:rsidR="007237CE" w:rsidRDefault="007237CE" w:rsidP="007D2269">
      <w:pPr>
        <w:spacing w:line="276" w:lineRule="auto"/>
        <w:jc w:val="both"/>
        <w:rPr>
          <w:rFonts w:cs="Arial"/>
        </w:rPr>
      </w:pPr>
    </w:p>
    <w:p w:rsidR="00FD0025" w:rsidRDefault="00FD0025" w:rsidP="007D2269">
      <w:pPr>
        <w:spacing w:line="276" w:lineRule="auto"/>
        <w:jc w:val="both"/>
        <w:rPr>
          <w:rFonts w:cs="Arial"/>
        </w:rPr>
      </w:pPr>
    </w:p>
    <w:p w:rsidR="00FD0025" w:rsidRDefault="00FD0025" w:rsidP="007D2269">
      <w:pPr>
        <w:spacing w:line="276" w:lineRule="auto"/>
        <w:jc w:val="both"/>
        <w:rPr>
          <w:rFonts w:cs="Arial"/>
        </w:rPr>
      </w:pPr>
    </w:p>
    <w:p w:rsidR="00FD0025" w:rsidRDefault="00FD0025" w:rsidP="007D2269">
      <w:pPr>
        <w:spacing w:line="276" w:lineRule="auto"/>
        <w:jc w:val="both"/>
        <w:rPr>
          <w:rFonts w:cs="Arial"/>
        </w:rPr>
      </w:pPr>
    </w:p>
    <w:p w:rsidR="00FD0025" w:rsidRDefault="00FD0025" w:rsidP="007D2269">
      <w:pPr>
        <w:spacing w:line="276" w:lineRule="auto"/>
        <w:jc w:val="both"/>
        <w:rPr>
          <w:rFonts w:cs="Arial"/>
        </w:rPr>
      </w:pPr>
    </w:p>
    <w:p w:rsidR="00FD0025" w:rsidRDefault="00FD0025" w:rsidP="008A0446">
      <w:pPr>
        <w:spacing w:line="276" w:lineRule="auto"/>
        <w:rPr>
          <w:rFonts w:cs="Arial"/>
        </w:rPr>
      </w:pPr>
    </w:p>
    <w:p w:rsidR="008A0446" w:rsidRDefault="008A0446" w:rsidP="008A0446">
      <w:pPr>
        <w:spacing w:line="276" w:lineRule="auto"/>
        <w:rPr>
          <w:rFonts w:cs="Arial"/>
        </w:rPr>
      </w:pPr>
    </w:p>
    <w:p w:rsidR="008A0446" w:rsidRDefault="008A0446" w:rsidP="008A0446">
      <w:pPr>
        <w:spacing w:line="276" w:lineRule="auto"/>
        <w:rPr>
          <w:rFonts w:cs="Arial"/>
        </w:rPr>
      </w:pPr>
    </w:p>
    <w:p w:rsidR="00FD0025" w:rsidRDefault="008A0446" w:rsidP="008A0446">
      <w:pPr>
        <w:spacing w:line="276" w:lineRule="auto"/>
        <w:jc w:val="center"/>
        <w:rPr>
          <w:rFonts w:cs="Arial"/>
        </w:rPr>
      </w:pPr>
      <w:r>
        <w:rPr>
          <w:rFonts w:cs="Arial"/>
          <w:noProof/>
          <w:lang w:eastAsia="it-IT"/>
        </w:rPr>
        <w:lastRenderedPageBreak/>
        <mc:AlternateContent>
          <mc:Choice Requires="wps">
            <w:drawing>
              <wp:anchor distT="0" distB="0" distL="114300" distR="114300" simplePos="0" relativeHeight="251668992" behindDoc="0" locked="0" layoutInCell="1" allowOverlap="1">
                <wp:simplePos x="0" y="0"/>
                <wp:positionH relativeFrom="column">
                  <wp:posOffset>342228</wp:posOffset>
                </wp:positionH>
                <wp:positionV relativeFrom="paragraph">
                  <wp:posOffset>6212541</wp:posOffset>
                </wp:positionV>
                <wp:extent cx="5437762" cy="1738369"/>
                <wp:effectExtent l="0" t="0" r="0" b="0"/>
                <wp:wrapNone/>
                <wp:docPr id="767727719" name="Casella di testo 7"/>
                <wp:cNvGraphicFramePr/>
                <a:graphic xmlns:a="http://schemas.openxmlformats.org/drawingml/2006/main">
                  <a:graphicData uri="http://schemas.microsoft.com/office/word/2010/wordprocessingShape">
                    <wps:wsp>
                      <wps:cNvSpPr txBox="1"/>
                      <wps:spPr>
                        <a:xfrm>
                          <a:off x="0" y="0"/>
                          <a:ext cx="5437762" cy="1738369"/>
                        </a:xfrm>
                        <a:prstGeom prst="rect">
                          <a:avLst/>
                        </a:prstGeom>
                        <a:noFill/>
                        <a:ln w="6350">
                          <a:noFill/>
                        </a:ln>
                      </wps:spPr>
                      <wps:txbx>
                        <w:txbxContent>
                          <w:p w:rsidR="0017211C" w:rsidRDefault="0017211C" w:rsidP="008A0446">
                            <w:pPr>
                              <w:jc w:val="center"/>
                              <w:rPr>
                                <w:rFonts w:cs="Arial"/>
                                <w:color w:val="017F5C"/>
                                <w:sz w:val="48"/>
                                <w:szCs w:val="48"/>
                              </w:rPr>
                            </w:pPr>
                            <w:bookmarkStart w:id="1" w:name="_Toc121826246"/>
                            <w:r w:rsidRPr="0017211C">
                              <w:rPr>
                                <w:rFonts w:cs="Arial"/>
                                <w:color w:val="017F5C"/>
                                <w:sz w:val="48"/>
                                <w:szCs w:val="48"/>
                              </w:rPr>
                              <w:t>Cos'è e a cosa serve</w:t>
                            </w:r>
                          </w:p>
                          <w:p w:rsidR="008A0446" w:rsidRPr="008A0446" w:rsidRDefault="008A0446" w:rsidP="008A0446">
                            <w:pPr>
                              <w:jc w:val="center"/>
                              <w:rPr>
                                <w:rFonts w:cs="Arial"/>
                                <w:color w:val="017F5C"/>
                                <w:sz w:val="48"/>
                                <w:szCs w:val="48"/>
                              </w:rPr>
                            </w:pPr>
                            <w:r w:rsidRPr="008A0446">
                              <w:rPr>
                                <w:rFonts w:cs="Arial"/>
                                <w:color w:val="017F5C"/>
                                <w:sz w:val="48"/>
                                <w:szCs w:val="48"/>
                              </w:rPr>
                              <w:t>la Carta della Qualità del Servizio</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7" o:spid="_x0000_s1028" type="#_x0000_t202" style="position:absolute;left:0;text-align:left;margin-left:26.95pt;margin-top:489.2pt;width:428.15pt;height:13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PsHAIAADQ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" filled="f" stroked="f" strokeweight=".5pt">
                <v:textbox>
                  <w:txbxContent>
                    <w:p w:rsidR="0017211C" w:rsidRDefault="0017211C" w:rsidP="008A0446">
                      <w:pPr>
                        <w:jc w:val="center"/>
                        <w:rPr>
                          <w:rFonts w:cs="Arial"/>
                          <w:color w:val="017F5C"/>
                          <w:sz w:val="48"/>
                          <w:szCs w:val="48"/>
                        </w:rPr>
                      </w:pPr>
                      <w:bookmarkStart w:id="2" w:name="_Toc121826246"/>
                      <w:r w:rsidRPr="0017211C">
                        <w:rPr>
                          <w:rFonts w:cs="Arial"/>
                          <w:color w:val="017F5C"/>
                          <w:sz w:val="48"/>
                          <w:szCs w:val="48"/>
                        </w:rPr>
                        <w:t>Cos'è e a cosa serve</w:t>
                      </w:r>
                    </w:p>
                    <w:p w:rsidR="008A0446" w:rsidRPr="008A0446" w:rsidRDefault="008A0446" w:rsidP="008A0446">
                      <w:pPr>
                        <w:jc w:val="center"/>
                        <w:rPr>
                          <w:rFonts w:cs="Arial"/>
                          <w:color w:val="017F5C"/>
                          <w:sz w:val="48"/>
                          <w:szCs w:val="48"/>
                        </w:rPr>
                      </w:pPr>
                      <w:r w:rsidRPr="008A0446">
                        <w:rPr>
                          <w:rFonts w:cs="Arial"/>
                          <w:color w:val="017F5C"/>
                          <w:sz w:val="48"/>
                          <w:szCs w:val="48"/>
                        </w:rPr>
                        <w:t>la Carta della Qualità del Servizio</w:t>
                      </w:r>
                      <w:bookmarkEnd w:id="2"/>
                    </w:p>
                  </w:txbxContent>
                </v:textbox>
              </v:shape>
            </w:pict>
          </mc:Fallback>
        </mc:AlternateContent>
      </w:r>
      <w:r>
        <w:rPr>
          <w:rFonts w:cs="Arial"/>
          <w:noProof/>
          <w:lang w:eastAsia="it-IT"/>
        </w:rPr>
        <w:drawing>
          <wp:anchor distT="0" distB="0" distL="114300" distR="114300" simplePos="0" relativeHeight="251665920" behindDoc="0" locked="0" layoutInCell="1" allowOverlap="1">
            <wp:simplePos x="0" y="0"/>
            <wp:positionH relativeFrom="column">
              <wp:posOffset>14605</wp:posOffset>
            </wp:positionH>
            <wp:positionV relativeFrom="paragraph">
              <wp:posOffset>0</wp:posOffset>
            </wp:positionV>
            <wp:extent cx="6094800" cy="8269200"/>
            <wp:effectExtent l="0" t="0" r="1270" b="0"/>
            <wp:wrapTopAndBottom/>
            <wp:docPr id="196468078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80781" name="Immagine 19646807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4800" cy="8269200"/>
                    </a:xfrm>
                    <a:prstGeom prst="rect">
                      <a:avLst/>
                    </a:prstGeom>
                  </pic:spPr>
                </pic:pic>
              </a:graphicData>
            </a:graphic>
            <wp14:sizeRelH relativeFrom="margin">
              <wp14:pctWidth>0</wp14:pctWidth>
            </wp14:sizeRelH>
            <wp14:sizeRelV relativeFrom="margin">
              <wp14:pctHeight>0</wp14:pctHeight>
            </wp14:sizeRelV>
          </wp:anchor>
        </w:drawing>
      </w:r>
    </w:p>
    <w:p w:rsidR="0017211C" w:rsidRDefault="0017211C" w:rsidP="00BD558B">
      <w:pPr>
        <w:pStyle w:val="Titolo1"/>
        <w:numPr>
          <w:ilvl w:val="0"/>
          <w:numId w:val="18"/>
        </w:numPr>
      </w:pPr>
      <w:r w:rsidRPr="0017211C">
        <w:lastRenderedPageBreak/>
        <w:t>Cos'è e a cosa serve</w:t>
      </w:r>
      <w:r>
        <w:t xml:space="preserve"> </w:t>
      </w:r>
      <w:r w:rsidRPr="0017211C">
        <w:t>la Carta della Qualità del Servizio</w:t>
      </w:r>
    </w:p>
    <w:p w:rsidR="0017211C" w:rsidRDefault="0017211C" w:rsidP="0017211C">
      <w:pPr>
        <w:spacing w:line="276" w:lineRule="auto"/>
        <w:jc w:val="both"/>
        <w:rPr>
          <w:rFonts w:cs="Arial"/>
        </w:rPr>
      </w:pPr>
    </w:p>
    <w:p w:rsidR="0086278A" w:rsidRDefault="0086278A" w:rsidP="0086278A">
      <w:pPr>
        <w:spacing w:line="276" w:lineRule="auto"/>
        <w:jc w:val="both"/>
        <w:rPr>
          <w:rFonts w:cs="Arial"/>
        </w:rPr>
      </w:pPr>
      <w:r w:rsidRPr="007D2269">
        <w:rPr>
          <w:rFonts w:cs="Arial"/>
        </w:rPr>
        <w:t xml:space="preserve">La Carta della qualità del servizio è il documento con cui il soggetto gestore sancisce il proprio </w:t>
      </w:r>
      <w:r w:rsidRPr="007D2269">
        <w:rPr>
          <w:rFonts w:cs="Arial"/>
          <w:b/>
          <w:bCs/>
        </w:rPr>
        <w:t>impegno ad assicurare ai cittadini-utenti un determinato livello di qualità delle prestazioni erogate,</w:t>
      </w:r>
      <w:r w:rsidRPr="007D2269">
        <w:rPr>
          <w:rFonts w:cs="Arial"/>
        </w:rPr>
        <w:t xml:space="preserve"> in modo da garantire la chiarezza del rapporto e il miglioramento continuo del servizio.</w:t>
      </w:r>
    </w:p>
    <w:p w:rsidR="006A16A0" w:rsidRDefault="006A16A0" w:rsidP="0017211C">
      <w:pPr>
        <w:spacing w:line="276" w:lineRule="auto"/>
        <w:jc w:val="both"/>
        <w:rPr>
          <w:rFonts w:cs="Arial"/>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6A16A0" w:rsidTr="00E95181">
        <w:tc>
          <w:tcPr>
            <w:tcW w:w="9622" w:type="dxa"/>
            <w:vAlign w:val="center"/>
          </w:tcPr>
          <w:p w:rsidR="006A16A0" w:rsidRDefault="00E95181" w:rsidP="00E95181">
            <w:pPr>
              <w:spacing w:line="276" w:lineRule="auto"/>
              <w:jc w:val="center"/>
              <w:rPr>
                <w:rFonts w:cs="Arial"/>
              </w:rPr>
            </w:pPr>
            <w:r>
              <w:rPr>
                <w:rFonts w:cs="Arial"/>
                <w:noProof/>
                <w:lang w:eastAsia="it-IT"/>
              </w:rPr>
              <w:drawing>
                <wp:inline distT="0" distB="0" distL="0" distR="0">
                  <wp:extent cx="6163579" cy="1443789"/>
                  <wp:effectExtent l="0" t="0" r="0" b="4445"/>
                  <wp:docPr id="6020518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5182" name="Immagine 60205182"/>
                          <pic:cNvPicPr/>
                        </pic:nvPicPr>
                        <pic:blipFill rotWithShape="1">
                          <a:blip r:embed="rId14" cstate="print">
                            <a:extLst>
                              <a:ext uri="{28A0092B-C50C-407E-A947-70E740481C1C}">
                                <a14:useLocalDpi xmlns:a14="http://schemas.microsoft.com/office/drawing/2010/main" val="0"/>
                              </a:ext>
                            </a:extLst>
                          </a:blip>
                          <a:srcRect l="7213" r="9905"/>
                          <a:stretch/>
                        </pic:blipFill>
                        <pic:spPr bwMode="auto">
                          <a:xfrm>
                            <a:off x="0" y="0"/>
                            <a:ext cx="6163579" cy="1443789"/>
                          </a:xfrm>
                          <a:prstGeom prst="rect">
                            <a:avLst/>
                          </a:prstGeom>
                          <a:ln>
                            <a:noFill/>
                          </a:ln>
                          <a:extLst>
                            <a:ext uri="{53640926-AAD7-44D8-BBD7-CCE9431645EC}">
                              <a14:shadowObscured xmlns:a14="http://schemas.microsoft.com/office/drawing/2010/main"/>
                            </a:ext>
                          </a:extLst>
                        </pic:spPr>
                      </pic:pic>
                    </a:graphicData>
                  </a:graphic>
                </wp:inline>
              </w:drawing>
            </w:r>
          </w:p>
        </w:tc>
      </w:tr>
    </w:tbl>
    <w:p w:rsidR="006A16A0" w:rsidRDefault="006A16A0" w:rsidP="0017211C">
      <w:pPr>
        <w:spacing w:line="276" w:lineRule="auto"/>
        <w:jc w:val="both"/>
        <w:rPr>
          <w:rFonts w:cs="Arial"/>
        </w:rPr>
      </w:pPr>
    </w:p>
    <w:p w:rsidR="0086278A" w:rsidRDefault="0086278A" w:rsidP="0086278A">
      <w:pPr>
        <w:spacing w:line="276" w:lineRule="auto"/>
        <w:jc w:val="both"/>
        <w:rPr>
          <w:rFonts w:cs="Arial"/>
        </w:rPr>
      </w:pPr>
      <w:r w:rsidRPr="007D2269">
        <w:rPr>
          <w:rFonts w:cs="Arial"/>
        </w:rPr>
        <w:t xml:space="preserve">La Carta è però anche uno </w:t>
      </w:r>
      <w:r w:rsidRPr="007D2269">
        <w:rPr>
          <w:rFonts w:cs="Arial"/>
          <w:b/>
          <w:bCs/>
        </w:rPr>
        <w:t>strumento di comunicazione</w:t>
      </w:r>
      <w:r w:rsidRPr="007D2269">
        <w:rPr>
          <w:rFonts w:cs="Arial"/>
        </w:rPr>
        <w:t xml:space="preserve">, il cui fine è di implementare la qualità dei servizi pubblici erogati anche attraverso una maggiore </w:t>
      </w:r>
      <w:r w:rsidRPr="007D2269">
        <w:rPr>
          <w:rFonts w:cs="Arial"/>
          <w:b/>
          <w:bCs/>
        </w:rPr>
        <w:t>informazione e partecipazione</w:t>
      </w:r>
      <w:r w:rsidRPr="007D2269">
        <w:rPr>
          <w:rFonts w:cs="Arial"/>
        </w:rPr>
        <w:t xml:space="preserve"> degli utenti destinatari degli stessi, che da attori passivi dei servizi medesimi ne diventano parte attiva nelle forme e nei limiti previsti dalla normativa vigente e specificate dalla Carta stessa, dal Regolamento comunale in materia di accesso e partecipazione, etc.</w:t>
      </w:r>
    </w:p>
    <w:p w:rsidR="008B3D38" w:rsidRDefault="008B3D38" w:rsidP="007D2269">
      <w:pPr>
        <w:spacing w:line="276" w:lineRule="auto"/>
        <w:jc w:val="both"/>
        <w:rPr>
          <w:rFonts w:cs="Arial"/>
        </w:rPr>
      </w:pPr>
    </w:p>
    <w:p w:rsidR="0017211C" w:rsidRDefault="0017211C" w:rsidP="007D2269">
      <w:pPr>
        <w:spacing w:line="276" w:lineRule="auto"/>
        <w:jc w:val="both"/>
        <w:rPr>
          <w:rFonts w:cs="Arial"/>
        </w:rPr>
      </w:pPr>
    </w:p>
    <w:p w:rsidR="0017211C" w:rsidRDefault="0017211C" w:rsidP="007D2269">
      <w:pPr>
        <w:spacing w:line="276" w:lineRule="auto"/>
        <w:jc w:val="both"/>
        <w:rPr>
          <w:rFonts w:cs="Arial"/>
        </w:rPr>
      </w:pPr>
    </w:p>
    <w:p w:rsidR="0017211C" w:rsidRDefault="0017211C" w:rsidP="007D2269">
      <w:pPr>
        <w:spacing w:line="276" w:lineRule="auto"/>
        <w:jc w:val="both"/>
        <w:rPr>
          <w:rFonts w:cs="Arial"/>
        </w:rPr>
      </w:pPr>
    </w:p>
    <w:p w:rsidR="0017211C" w:rsidRDefault="0017211C" w:rsidP="007D2269">
      <w:pPr>
        <w:spacing w:line="276" w:lineRule="auto"/>
        <w:jc w:val="both"/>
        <w:rPr>
          <w:rFonts w:cs="Arial"/>
        </w:rPr>
      </w:pPr>
    </w:p>
    <w:p w:rsidR="0017211C" w:rsidRDefault="0017211C" w:rsidP="007D2269">
      <w:pPr>
        <w:spacing w:line="276" w:lineRule="auto"/>
        <w:jc w:val="both"/>
        <w:rPr>
          <w:rFonts w:cs="Arial"/>
        </w:rPr>
      </w:pPr>
    </w:p>
    <w:p w:rsidR="0017211C" w:rsidRDefault="0017211C" w:rsidP="007D2269">
      <w:pPr>
        <w:spacing w:line="276" w:lineRule="auto"/>
        <w:jc w:val="both"/>
        <w:rPr>
          <w:rFonts w:cs="Arial"/>
        </w:rPr>
      </w:pPr>
    </w:p>
    <w:p w:rsidR="0017211C" w:rsidRDefault="0017211C" w:rsidP="007D2269">
      <w:pPr>
        <w:spacing w:line="276" w:lineRule="auto"/>
        <w:jc w:val="both"/>
        <w:rPr>
          <w:rFonts w:cs="Arial"/>
        </w:rPr>
      </w:pPr>
    </w:p>
    <w:p w:rsidR="0017211C" w:rsidRDefault="0017211C" w:rsidP="007D2269">
      <w:pPr>
        <w:spacing w:line="276" w:lineRule="auto"/>
        <w:jc w:val="both"/>
        <w:rPr>
          <w:rFonts w:cs="Arial"/>
        </w:rPr>
      </w:pPr>
    </w:p>
    <w:p w:rsidR="0017211C" w:rsidRDefault="0017211C" w:rsidP="007D2269">
      <w:pPr>
        <w:spacing w:line="276" w:lineRule="auto"/>
        <w:jc w:val="both"/>
        <w:rPr>
          <w:rFonts w:cs="Arial"/>
        </w:rPr>
      </w:pPr>
    </w:p>
    <w:p w:rsidR="0017211C" w:rsidRDefault="0017211C" w:rsidP="007D2269">
      <w:pPr>
        <w:spacing w:line="276" w:lineRule="auto"/>
        <w:jc w:val="both"/>
        <w:rPr>
          <w:rFonts w:cs="Arial"/>
        </w:rPr>
      </w:pPr>
    </w:p>
    <w:p w:rsidR="008B3D38" w:rsidRPr="00AE3979" w:rsidRDefault="0017211C" w:rsidP="007D2269">
      <w:pPr>
        <w:spacing w:line="276" w:lineRule="auto"/>
        <w:jc w:val="both"/>
        <w:rPr>
          <w:rFonts w:cs="Arial"/>
        </w:rPr>
      </w:pPr>
      <w:r>
        <w:rPr>
          <w:rFonts w:cs="Arial"/>
          <w:noProof/>
          <w:lang w:eastAsia="it-IT"/>
        </w:rPr>
        <w:lastRenderedPageBreak/>
        <mc:AlternateContent>
          <mc:Choice Requires="wps">
            <w:drawing>
              <wp:anchor distT="0" distB="0" distL="114300" distR="114300" simplePos="0" relativeHeight="251671040" behindDoc="0" locked="0" layoutInCell="1" allowOverlap="1" wp14:anchorId="074F1669" wp14:editId="001B6695">
                <wp:simplePos x="0" y="0"/>
                <wp:positionH relativeFrom="column">
                  <wp:posOffset>342228</wp:posOffset>
                </wp:positionH>
                <wp:positionV relativeFrom="paragraph">
                  <wp:posOffset>6817659</wp:posOffset>
                </wp:positionV>
                <wp:extent cx="5437762" cy="1136388"/>
                <wp:effectExtent l="0" t="0" r="0" b="0"/>
                <wp:wrapNone/>
                <wp:docPr id="511797581" name="Casella di testo 7"/>
                <wp:cNvGraphicFramePr/>
                <a:graphic xmlns:a="http://schemas.openxmlformats.org/drawingml/2006/main">
                  <a:graphicData uri="http://schemas.microsoft.com/office/word/2010/wordprocessingShape">
                    <wps:wsp>
                      <wps:cNvSpPr txBox="1"/>
                      <wps:spPr>
                        <a:xfrm>
                          <a:off x="0" y="0"/>
                          <a:ext cx="5437762" cy="1136388"/>
                        </a:xfrm>
                        <a:prstGeom prst="rect">
                          <a:avLst/>
                        </a:prstGeom>
                        <a:noFill/>
                        <a:ln w="6350">
                          <a:noFill/>
                        </a:ln>
                      </wps:spPr>
                      <wps:txbx>
                        <w:txbxContent>
                          <w:p w:rsidR="0017211C" w:rsidRPr="008A0446" w:rsidRDefault="0017211C" w:rsidP="0017211C">
                            <w:pPr>
                              <w:jc w:val="center"/>
                              <w:rPr>
                                <w:rFonts w:cs="Arial"/>
                                <w:color w:val="017F5C"/>
                                <w:sz w:val="48"/>
                                <w:szCs w:val="48"/>
                              </w:rPr>
                            </w:pPr>
                            <w:r>
                              <w:rPr>
                                <w:rFonts w:cs="Arial"/>
                                <w:color w:val="017F5C"/>
                                <w:sz w:val="48"/>
                                <w:szCs w:val="48"/>
                              </w:rPr>
                              <w:t>Principali Riferimenti Normativi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F1669" id="_x0000_s1029" type="#_x0000_t202" style="position:absolute;left:0;text-align:left;margin-left:26.95pt;margin-top:536.8pt;width:428.15pt;height:8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" filled="f" stroked="f" strokeweight=".5pt">
                <v:textbox>
                  <w:txbxContent>
                    <w:p w:rsidR="0017211C" w:rsidRPr="008A0446" w:rsidRDefault="0017211C" w:rsidP="0017211C">
                      <w:pPr>
                        <w:jc w:val="center"/>
                        <w:rPr>
                          <w:rFonts w:cs="Arial"/>
                          <w:color w:val="017F5C"/>
                          <w:sz w:val="48"/>
                          <w:szCs w:val="48"/>
                        </w:rPr>
                      </w:pPr>
                      <w:r>
                        <w:rPr>
                          <w:rFonts w:cs="Arial"/>
                          <w:color w:val="017F5C"/>
                          <w:sz w:val="48"/>
                          <w:szCs w:val="48"/>
                        </w:rPr>
                        <w:t>Principali Riferimenti Normativi</w:t>
                      </w:r>
                    </w:p>
                  </w:txbxContent>
                </v:textbox>
              </v:shape>
            </w:pict>
          </mc:Fallback>
        </mc:AlternateContent>
      </w:r>
      <w:r>
        <w:rPr>
          <w:rFonts w:cs="Arial"/>
          <w:noProof/>
          <w:lang w:eastAsia="it-IT"/>
        </w:rPr>
        <w:drawing>
          <wp:inline distT="0" distB="0" distL="0" distR="0">
            <wp:extent cx="6096000" cy="8267700"/>
            <wp:effectExtent l="0" t="0" r="0" b="0"/>
            <wp:docPr id="56993408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34087" name="Immagine 5699340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6000" cy="8267700"/>
                    </a:xfrm>
                    <a:prstGeom prst="rect">
                      <a:avLst/>
                    </a:prstGeom>
                  </pic:spPr>
                </pic:pic>
              </a:graphicData>
            </a:graphic>
          </wp:inline>
        </w:drawing>
      </w:r>
    </w:p>
    <w:p w:rsidR="007D2269" w:rsidRPr="0017211C" w:rsidRDefault="0017211C" w:rsidP="00BD558B">
      <w:pPr>
        <w:pStyle w:val="Titolo1"/>
        <w:numPr>
          <w:ilvl w:val="0"/>
          <w:numId w:val="18"/>
        </w:numPr>
      </w:pPr>
      <w:bookmarkStart w:id="2" w:name="_Toc121826247"/>
      <w:r>
        <w:lastRenderedPageBreak/>
        <w:t>P</w:t>
      </w:r>
      <w:r w:rsidRPr="0017211C">
        <w:t xml:space="preserve">rincipali </w:t>
      </w:r>
      <w:r>
        <w:t>R</w:t>
      </w:r>
      <w:r w:rsidRPr="0017211C">
        <w:t xml:space="preserve">iferimenti </w:t>
      </w:r>
      <w:r>
        <w:t>N</w:t>
      </w:r>
      <w:r w:rsidRPr="0017211C">
        <w:t>ormativi</w:t>
      </w:r>
      <w:bookmarkEnd w:id="2"/>
    </w:p>
    <w:p w:rsidR="0086278A" w:rsidRPr="0086278A" w:rsidRDefault="0086278A" w:rsidP="00BD558B">
      <w:pPr>
        <w:pStyle w:val="Paragrafoelenco"/>
        <w:numPr>
          <w:ilvl w:val="0"/>
          <w:numId w:val="2"/>
        </w:numPr>
        <w:spacing w:line="276" w:lineRule="auto"/>
        <w:ind w:left="360"/>
        <w:jc w:val="both"/>
        <w:rPr>
          <w:rFonts w:cs="Arial"/>
        </w:rPr>
      </w:pPr>
      <w:r w:rsidRPr="007D2269">
        <w:rPr>
          <w:rFonts w:cs="Arial"/>
        </w:rPr>
        <w:t>Direttiva del Presidente del Consiglio dei Ministri del 27 gennaio 1994, “Principi sull’erogazione dei servizi pubblici”; all’art. 2 istituisce il Comitato permanente per la Carta dei servizi pubblici e prevede l’introduzione di standard di qualità.</w:t>
      </w:r>
    </w:p>
    <w:p w:rsidR="0086278A" w:rsidRPr="0086278A" w:rsidRDefault="0086278A" w:rsidP="00BD558B">
      <w:pPr>
        <w:pStyle w:val="Paragrafoelenco"/>
        <w:numPr>
          <w:ilvl w:val="0"/>
          <w:numId w:val="2"/>
        </w:numPr>
        <w:spacing w:line="276" w:lineRule="auto"/>
        <w:ind w:left="360"/>
        <w:jc w:val="both"/>
        <w:rPr>
          <w:rFonts w:cs="Arial"/>
        </w:rPr>
      </w:pPr>
      <w:r w:rsidRPr="007D2269">
        <w:rPr>
          <w:rFonts w:cs="Arial"/>
        </w:rPr>
        <w:t>Decreto-legge 12 maggio 1995, n. 163 “Misure urgenti per la semplificazione dei procedimenti amministrativi e per il miglioramento dell’efficienza delle pubbliche amministrazioni”, convertito con modificazioni dalla L. 11 luglio 1995, n. 273; all’art. 2 dispone l’emanazione di schemi generali di riferimento di carte di servizi pubblici tramite decreti del Presidente del Consiglio dei Ministri e l’adozione di tali schemi da parte delle pubbliche amministrazioni entro 120 giorni dalla stessa pubblicazione.</w:t>
      </w:r>
    </w:p>
    <w:p w:rsidR="0086278A" w:rsidRPr="0086278A" w:rsidRDefault="0086278A" w:rsidP="00BD558B">
      <w:pPr>
        <w:pStyle w:val="Paragrafoelenco"/>
        <w:numPr>
          <w:ilvl w:val="0"/>
          <w:numId w:val="2"/>
        </w:numPr>
        <w:spacing w:line="276" w:lineRule="auto"/>
        <w:ind w:left="360"/>
        <w:jc w:val="both"/>
        <w:rPr>
          <w:rFonts w:cs="Arial"/>
        </w:rPr>
      </w:pPr>
      <w:r w:rsidRPr="007D2269">
        <w:rPr>
          <w:rFonts w:cs="Arial"/>
        </w:rPr>
        <w:t>Legge 14 novembre 1995, n.481; affida ad ARERA il compito - tra gli altri - di promuovere la tutela degli interessi di utenti e consumatori, tenuto conto della normativa comunitaria in materia e degli indirizzi di politica generale formulati dal Governo, nonché di contemperare, nella definizione del sistema tariffario, gli obiettivi economico-finanziari dei soggetti esercenti il servizio con gli obiettivi generali di carattere sociale.</w:t>
      </w:r>
    </w:p>
    <w:p w:rsidR="0086278A" w:rsidRPr="0086278A" w:rsidRDefault="0086278A" w:rsidP="00BD558B">
      <w:pPr>
        <w:pStyle w:val="Paragrafoelenco"/>
        <w:numPr>
          <w:ilvl w:val="0"/>
          <w:numId w:val="2"/>
        </w:numPr>
        <w:spacing w:line="276" w:lineRule="auto"/>
        <w:ind w:left="360"/>
        <w:jc w:val="both"/>
        <w:rPr>
          <w:rFonts w:cs="Arial"/>
        </w:rPr>
      </w:pPr>
      <w:r w:rsidRPr="007D2269">
        <w:rPr>
          <w:rFonts w:cs="Arial"/>
        </w:rPr>
        <w:t>Legge 24 dicembre 2007, n. 244 “Disposizioni per la formazione del bilancio annuale e pluriennale dello Stato (legge finanziaria 2008)”; in particolare, all’art. 1, comma 461, si prevede l’obbligo per il soggetto gestore di redigere e pubblicare la Carta dei Servizi in conformità a intese con le associazioni di tutela dei consumatori e con le associazioni imprenditoriali interessate, recante gli standard di qualità e di quantità relativi alle prestazioni erogate così come determinati nel Contratto di Servizio, nonché le modalità di accesso alle informazioni garantite, quelle per proporre reclamo e quelle per adire le vie conciliative e giudiziarie, nonché le modalità di ristoro dell’utenza.</w:t>
      </w:r>
    </w:p>
    <w:p w:rsidR="0086278A" w:rsidRPr="0086278A" w:rsidRDefault="0086278A" w:rsidP="00BD558B">
      <w:pPr>
        <w:pStyle w:val="Paragrafoelenco"/>
        <w:numPr>
          <w:ilvl w:val="0"/>
          <w:numId w:val="2"/>
        </w:numPr>
        <w:spacing w:line="276" w:lineRule="auto"/>
        <w:ind w:left="360"/>
        <w:jc w:val="both"/>
        <w:rPr>
          <w:rFonts w:cs="Arial"/>
        </w:rPr>
      </w:pPr>
      <w:r w:rsidRPr="007D2269">
        <w:rPr>
          <w:rFonts w:cs="Arial"/>
        </w:rPr>
        <w:t>Legge 24 marzo 2012, n. 27. Conversione, con modificazioni, del decreto-legge 24 gennaio 2012, n. 1, “Misure urgenti in materia di concorrenza, liberalizzazioni e infrastrutture”.</w:t>
      </w:r>
    </w:p>
    <w:p w:rsidR="0086278A" w:rsidRPr="0086278A" w:rsidRDefault="0086278A" w:rsidP="00BD558B">
      <w:pPr>
        <w:pStyle w:val="Paragrafoelenco"/>
        <w:numPr>
          <w:ilvl w:val="0"/>
          <w:numId w:val="2"/>
        </w:numPr>
        <w:spacing w:line="276" w:lineRule="auto"/>
        <w:ind w:left="360"/>
        <w:jc w:val="both"/>
        <w:rPr>
          <w:rFonts w:cs="Arial"/>
        </w:rPr>
      </w:pPr>
      <w:r w:rsidRPr="007D2269">
        <w:rPr>
          <w:rFonts w:cs="Arial"/>
        </w:rPr>
        <w:t>Decreto legislativo 14 marzo 2013, n. 33 sul Riordino della disciplina riguardante il diritto di accesso civico e gli obblighi di pubblicità, trasparenza e diffusione di informazioni da parte delle pubbliche amministrazioni.</w:t>
      </w:r>
    </w:p>
    <w:p w:rsidR="0086278A" w:rsidRDefault="0086278A" w:rsidP="00BD558B">
      <w:pPr>
        <w:pStyle w:val="Paragrafoelenco"/>
        <w:numPr>
          <w:ilvl w:val="0"/>
          <w:numId w:val="2"/>
        </w:numPr>
        <w:spacing w:line="276" w:lineRule="auto"/>
        <w:ind w:left="360"/>
        <w:jc w:val="both"/>
        <w:rPr>
          <w:rFonts w:cs="Arial"/>
        </w:rPr>
      </w:pPr>
      <w:r w:rsidRPr="007D2269">
        <w:rPr>
          <w:rFonts w:cs="Arial"/>
        </w:rPr>
        <w:t>Legge 27 dicembre 2017, n. 205 “Bilancio di previsione dello Stato per l’anno finanziario 2018 e bilancio pluriennale per il triennio 2018-2020”; ha assegnato ad ARERA funzioni di regolazione e controllo in materia di rifiuti urbani, precisando che tali funzioni sono attribuite “con i medesimi poteri e nel quadro dei principi, delle finalità e delle attribuzioni, anche di natura sanzionatoria, stabiliti dalla legge 481/95”.</w:t>
      </w:r>
    </w:p>
    <w:p w:rsidR="007237CE" w:rsidRPr="0086278A" w:rsidRDefault="0086278A" w:rsidP="00BD558B">
      <w:pPr>
        <w:pStyle w:val="Paragrafoelenco"/>
        <w:numPr>
          <w:ilvl w:val="0"/>
          <w:numId w:val="2"/>
        </w:numPr>
        <w:spacing w:line="276" w:lineRule="auto"/>
        <w:ind w:left="360"/>
        <w:jc w:val="both"/>
        <w:rPr>
          <w:rFonts w:cs="Arial"/>
        </w:rPr>
      </w:pPr>
      <w:r w:rsidRPr="0086278A">
        <w:rPr>
          <w:rFonts w:cs="Arial"/>
        </w:rPr>
        <w:t>Delibera ARERA 18 gennaio 2022 n.15/2022/R/</w:t>
      </w:r>
      <w:proofErr w:type="spellStart"/>
      <w:r w:rsidRPr="0086278A">
        <w:rPr>
          <w:rFonts w:cs="Arial"/>
        </w:rPr>
        <w:t>rif</w:t>
      </w:r>
      <w:proofErr w:type="spellEnd"/>
      <w:r w:rsidRPr="0086278A">
        <w:rPr>
          <w:rFonts w:cs="Arial"/>
        </w:rPr>
        <w:t xml:space="preserve"> sulla Regolazione della qualità del servizio di gestione dei rifiuti urbani.</w:t>
      </w:r>
    </w:p>
    <w:p w:rsidR="00E95181" w:rsidRDefault="00E95181" w:rsidP="008B3D38">
      <w:pPr>
        <w:pStyle w:val="Paragrafoelenco"/>
        <w:spacing w:line="276" w:lineRule="auto"/>
        <w:ind w:left="360"/>
        <w:jc w:val="both"/>
        <w:rPr>
          <w:rFonts w:cs="Arial"/>
        </w:rPr>
      </w:pPr>
    </w:p>
    <w:p w:rsidR="00E95181" w:rsidRDefault="00E95181" w:rsidP="008B3D38">
      <w:pPr>
        <w:pStyle w:val="Paragrafoelenco"/>
        <w:spacing w:line="276" w:lineRule="auto"/>
        <w:ind w:left="360"/>
        <w:jc w:val="both"/>
        <w:rPr>
          <w:rFonts w:cs="Arial"/>
        </w:rPr>
      </w:pPr>
    </w:p>
    <w:p w:rsidR="00E95181" w:rsidRDefault="00E95181" w:rsidP="008B3D38">
      <w:pPr>
        <w:pStyle w:val="Paragrafoelenco"/>
        <w:spacing w:line="276" w:lineRule="auto"/>
        <w:ind w:left="360"/>
        <w:jc w:val="both"/>
        <w:rPr>
          <w:rFonts w:cs="Arial"/>
        </w:rPr>
      </w:pPr>
    </w:p>
    <w:p w:rsidR="00E95181" w:rsidRPr="00E95181" w:rsidRDefault="00E95181" w:rsidP="00E95181">
      <w:pPr>
        <w:pStyle w:val="Paragrafoelenco"/>
        <w:spacing w:line="276" w:lineRule="auto"/>
        <w:ind w:left="360"/>
        <w:jc w:val="both"/>
        <w:rPr>
          <w:rFonts w:cs="Arial"/>
        </w:rPr>
      </w:pPr>
      <w:r>
        <w:rPr>
          <w:rFonts w:cs="Arial"/>
          <w:noProof/>
          <w:lang w:eastAsia="it-IT"/>
        </w:rPr>
        <w:lastRenderedPageBreak/>
        <mc:AlternateContent>
          <mc:Choice Requires="wps">
            <w:drawing>
              <wp:anchor distT="0" distB="0" distL="114300" distR="114300" simplePos="0" relativeHeight="251674112" behindDoc="0" locked="0" layoutInCell="1" allowOverlap="1" wp14:anchorId="4FBF6BD4" wp14:editId="7D989694">
                <wp:simplePos x="0" y="0"/>
                <wp:positionH relativeFrom="column">
                  <wp:posOffset>301886</wp:posOffset>
                </wp:positionH>
                <wp:positionV relativeFrom="paragraph">
                  <wp:posOffset>5930153</wp:posOffset>
                </wp:positionV>
                <wp:extent cx="5513295" cy="2050415"/>
                <wp:effectExtent l="0" t="0" r="0" b="0"/>
                <wp:wrapNone/>
                <wp:docPr id="1263231113" name="Casella di testo 7"/>
                <wp:cNvGraphicFramePr/>
                <a:graphic xmlns:a="http://schemas.openxmlformats.org/drawingml/2006/main">
                  <a:graphicData uri="http://schemas.microsoft.com/office/word/2010/wordprocessingShape">
                    <wps:wsp>
                      <wps:cNvSpPr txBox="1"/>
                      <wps:spPr>
                        <a:xfrm>
                          <a:off x="0" y="0"/>
                          <a:ext cx="5513295" cy="2050415"/>
                        </a:xfrm>
                        <a:prstGeom prst="rect">
                          <a:avLst/>
                        </a:prstGeom>
                        <a:noFill/>
                        <a:ln w="6350">
                          <a:noFill/>
                        </a:ln>
                      </wps:spPr>
                      <wps:txbx>
                        <w:txbxContent>
                          <w:p w:rsidR="00E95181" w:rsidRDefault="00E95181" w:rsidP="00E95181">
                            <w:pPr>
                              <w:jc w:val="center"/>
                              <w:rPr>
                                <w:rFonts w:cs="Arial"/>
                                <w:color w:val="017F5C"/>
                                <w:sz w:val="48"/>
                                <w:szCs w:val="48"/>
                              </w:rPr>
                            </w:pPr>
                            <w:r>
                              <w:rPr>
                                <w:rFonts w:cs="Arial"/>
                                <w:color w:val="017F5C"/>
                                <w:sz w:val="48"/>
                                <w:szCs w:val="48"/>
                              </w:rPr>
                              <w:t>Contenuti minimi della</w:t>
                            </w:r>
                          </w:p>
                          <w:p w:rsidR="00E95181" w:rsidRPr="008A0446" w:rsidRDefault="00E95181" w:rsidP="00E95181">
                            <w:pPr>
                              <w:jc w:val="center"/>
                              <w:rPr>
                                <w:rFonts w:cs="Arial"/>
                                <w:color w:val="017F5C"/>
                                <w:sz w:val="48"/>
                                <w:szCs w:val="48"/>
                              </w:rPr>
                            </w:pPr>
                            <w:r>
                              <w:rPr>
                                <w:rFonts w:cs="Arial"/>
                                <w:color w:val="017F5C"/>
                                <w:sz w:val="48"/>
                                <w:szCs w:val="48"/>
                              </w:rPr>
                              <w:t>Carta della Qualità del Servizio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F6BD4" id="_x0000_s1030" type="#_x0000_t202" style="position:absolute;left:0;text-align:left;margin-left:23.75pt;margin-top:466.95pt;width:434.1pt;height:161.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" filled="f" stroked="f" strokeweight=".5pt">
                <v:textbox>
                  <w:txbxContent>
                    <w:p w:rsidR="00E95181" w:rsidRDefault="00E95181" w:rsidP="00E95181">
                      <w:pPr>
                        <w:jc w:val="center"/>
                        <w:rPr>
                          <w:rFonts w:cs="Arial"/>
                          <w:color w:val="017F5C"/>
                          <w:sz w:val="48"/>
                          <w:szCs w:val="48"/>
                        </w:rPr>
                      </w:pPr>
                      <w:r>
                        <w:rPr>
                          <w:rFonts w:cs="Arial"/>
                          <w:color w:val="017F5C"/>
                          <w:sz w:val="48"/>
                          <w:szCs w:val="48"/>
                        </w:rPr>
                        <w:t>Contenuti minimi della</w:t>
                      </w:r>
                    </w:p>
                    <w:p w:rsidR="00E95181" w:rsidRPr="008A0446" w:rsidRDefault="00E95181" w:rsidP="00E95181">
                      <w:pPr>
                        <w:jc w:val="center"/>
                        <w:rPr>
                          <w:rFonts w:cs="Arial"/>
                          <w:color w:val="017F5C"/>
                          <w:sz w:val="48"/>
                          <w:szCs w:val="48"/>
                        </w:rPr>
                      </w:pPr>
                      <w:r>
                        <w:rPr>
                          <w:rFonts w:cs="Arial"/>
                          <w:color w:val="017F5C"/>
                          <w:sz w:val="48"/>
                          <w:szCs w:val="48"/>
                        </w:rPr>
                        <w:t>Carta della Qualità del Servizio</w:t>
                      </w:r>
                    </w:p>
                  </w:txbxContent>
                </v:textbox>
              </v:shape>
            </w:pict>
          </mc:Fallback>
        </mc:AlternateContent>
      </w:r>
      <w:r>
        <w:rPr>
          <w:rFonts w:cs="Arial"/>
          <w:noProof/>
          <w:lang w:eastAsia="it-IT"/>
        </w:rPr>
        <w:drawing>
          <wp:anchor distT="0" distB="0" distL="114300" distR="114300" simplePos="0" relativeHeight="251672064" behindDoc="0" locked="0" layoutInCell="1" allowOverlap="1">
            <wp:simplePos x="0" y="0"/>
            <wp:positionH relativeFrom="margin">
              <wp:align>center</wp:align>
            </wp:positionH>
            <wp:positionV relativeFrom="paragraph">
              <wp:posOffset>0</wp:posOffset>
            </wp:positionV>
            <wp:extent cx="6094800" cy="8269200"/>
            <wp:effectExtent l="0" t="0" r="1270" b="0"/>
            <wp:wrapTopAndBottom/>
            <wp:docPr id="200000730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07306" name="Immagine 20000073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4800" cy="8269200"/>
                    </a:xfrm>
                    <a:prstGeom prst="rect">
                      <a:avLst/>
                    </a:prstGeom>
                  </pic:spPr>
                </pic:pic>
              </a:graphicData>
            </a:graphic>
            <wp14:sizeRelH relativeFrom="margin">
              <wp14:pctWidth>0</wp14:pctWidth>
            </wp14:sizeRelH>
            <wp14:sizeRelV relativeFrom="margin">
              <wp14:pctHeight>0</wp14:pctHeight>
            </wp14:sizeRelV>
          </wp:anchor>
        </w:drawing>
      </w:r>
    </w:p>
    <w:p w:rsidR="007D2269" w:rsidRPr="00E95181" w:rsidRDefault="00E95181" w:rsidP="00BD558B">
      <w:pPr>
        <w:pStyle w:val="Titolo1"/>
        <w:numPr>
          <w:ilvl w:val="0"/>
          <w:numId w:val="18"/>
        </w:numPr>
      </w:pPr>
      <w:bookmarkStart w:id="3" w:name="_Toc121826248"/>
      <w:r>
        <w:lastRenderedPageBreak/>
        <w:t>C</w:t>
      </w:r>
      <w:r w:rsidRPr="00E95181">
        <w:t xml:space="preserve">ontenuti minimi della </w:t>
      </w:r>
      <w:r>
        <w:t>C</w:t>
      </w:r>
      <w:r w:rsidRPr="00E95181">
        <w:t xml:space="preserve">arta della </w:t>
      </w:r>
      <w:r>
        <w:t>Q</w:t>
      </w:r>
      <w:r w:rsidRPr="00E95181">
        <w:t xml:space="preserve">ualità del </w:t>
      </w:r>
      <w:r>
        <w:t>S</w:t>
      </w:r>
      <w:r w:rsidRPr="00E95181">
        <w:t>ervizio</w:t>
      </w:r>
      <w:bookmarkEnd w:id="3"/>
    </w:p>
    <w:p w:rsidR="007D2269" w:rsidRPr="00AE3979" w:rsidRDefault="007D2269" w:rsidP="007D2269">
      <w:pPr>
        <w:spacing w:line="276" w:lineRule="auto"/>
        <w:jc w:val="both"/>
        <w:rPr>
          <w:rFonts w:cs="Arial"/>
        </w:rPr>
      </w:pPr>
    </w:p>
    <w:p w:rsidR="007D2269" w:rsidRPr="00AE3979" w:rsidRDefault="00BB6C5F" w:rsidP="00BB6C5F">
      <w:pPr>
        <w:pStyle w:val="Titolo2"/>
        <w:rPr>
          <w:rFonts w:cs="Arial"/>
        </w:rPr>
      </w:pPr>
      <w:bookmarkStart w:id="4" w:name="_Toc121826249"/>
      <w:proofErr w:type="gramStart"/>
      <w:r>
        <w:rPr>
          <w:rFonts w:cs="Arial"/>
        </w:rPr>
        <w:t xml:space="preserve">3.1  </w:t>
      </w:r>
      <w:r w:rsidR="007D2269" w:rsidRPr="00AE3979">
        <w:rPr>
          <w:rFonts w:cs="Arial"/>
        </w:rPr>
        <w:t>Informazioni</w:t>
      </w:r>
      <w:proofErr w:type="gramEnd"/>
      <w:r w:rsidR="007D2269" w:rsidRPr="00AE3979">
        <w:rPr>
          <w:rFonts w:cs="Arial"/>
        </w:rPr>
        <w:t xml:space="preserve"> sul gestore</w:t>
      </w:r>
      <w:bookmarkEnd w:id="4"/>
    </w:p>
    <w:p w:rsidR="002204DC" w:rsidRDefault="002204DC" w:rsidP="007D2269">
      <w:pPr>
        <w:spacing w:line="276" w:lineRule="auto"/>
        <w:jc w:val="both"/>
        <w:rPr>
          <w:rFonts w:cs="Arial"/>
        </w:rPr>
      </w:pPr>
    </w:p>
    <w:p w:rsidR="0086278A" w:rsidRDefault="0086278A" w:rsidP="0086278A">
      <w:pPr>
        <w:spacing w:line="276" w:lineRule="auto"/>
        <w:jc w:val="both"/>
        <w:rPr>
          <w:rFonts w:cs="Arial"/>
        </w:rPr>
      </w:pPr>
      <w:r w:rsidRPr="007D2269">
        <w:rPr>
          <w:rFonts w:cs="Arial"/>
        </w:rPr>
        <w:t xml:space="preserve">La DE VIZIA Transfer </w:t>
      </w:r>
      <w:proofErr w:type="spellStart"/>
      <w:r w:rsidRPr="007D2269">
        <w:rPr>
          <w:rFonts w:cs="Arial"/>
        </w:rPr>
        <w:t>SpA</w:t>
      </w:r>
      <w:proofErr w:type="spellEnd"/>
      <w:r w:rsidRPr="007D2269">
        <w:rPr>
          <w:rFonts w:cs="Arial"/>
        </w:rPr>
        <w:t>, fondata verso la fine degli anni sessanta dalla famiglia De Vizia, nasce come Azienda specializzata nel settore dei grandi sollevamenti e montaggi di impianti industriali, divenendo punto di riferimento certo per la realizzazione degli stabilimenti più prestigiosi dell'industria nazionale che in quegli anni caratterizzarono lo sviluppo produttivo del Sud Italia. Partecipa, infatti, alla costruzione degli impianti Fiat di Cassino, Termini Imerese, Alfa Romeo, Pomigliano d'Arco, Italsider di Bagnoli; esperienze queste che le consentono di maturare un know-how comune a poche aziende del settore.</w:t>
      </w:r>
      <w:r w:rsidR="002D5BCE">
        <w:rPr>
          <w:rFonts w:cs="Arial"/>
        </w:rPr>
        <w:t xml:space="preserve"> </w:t>
      </w:r>
      <w:r w:rsidRPr="007D2269">
        <w:rPr>
          <w:rFonts w:cs="Arial"/>
        </w:rPr>
        <w:t>Valorizzando le proprie competenze riesce ben presto ad ampliare il proprio business primario, affermandosi quale unico interlocutore delle grandi imprese oltre che nelle attività originarie anche nei settori relativi allo stampaggio lamiere, manutenzioni industriali, logistica, pulizie industriali, gestione di rifiuti industriali.</w:t>
      </w:r>
    </w:p>
    <w:p w:rsidR="00BB6C5F" w:rsidRPr="00AE3979" w:rsidRDefault="00BB6C5F" w:rsidP="007D2269">
      <w:pPr>
        <w:spacing w:line="276" w:lineRule="auto"/>
        <w:jc w:val="both"/>
        <w:rPr>
          <w:rFonts w:cs="Arial"/>
        </w:rPr>
      </w:pPr>
    </w:p>
    <w:p w:rsidR="0086278A" w:rsidRDefault="0086278A" w:rsidP="0086278A">
      <w:pPr>
        <w:spacing w:line="276" w:lineRule="auto"/>
        <w:jc w:val="both"/>
        <w:rPr>
          <w:rFonts w:cs="Arial"/>
        </w:rPr>
      </w:pPr>
      <w:r w:rsidRPr="007D2269">
        <w:rPr>
          <w:rFonts w:cs="Arial"/>
        </w:rPr>
        <w:t>Forte del successo ottenuto, l'Azienda agli inizi degli anni ottanta decide di diversificare ulteriormente le proprie attività, affacciandosi sul mercato dei servizi e delle tecnologie a servizio dell'Ambiente.</w:t>
      </w:r>
      <w:r>
        <w:rPr>
          <w:rFonts w:cs="Arial"/>
        </w:rPr>
        <w:t xml:space="preserve"> </w:t>
      </w:r>
      <w:r w:rsidRPr="007D2269">
        <w:rPr>
          <w:rFonts w:cs="Arial"/>
        </w:rPr>
        <w:t>Grazie ad un approccio basato su costanti investimenti economici è in grado di affermarsi in tale innovativa quanto delicata attività, ponendosi ai vertici delle aziende private del settore.</w:t>
      </w:r>
    </w:p>
    <w:p w:rsidR="00BB6C5F" w:rsidRPr="00AE3979" w:rsidRDefault="00BB6C5F" w:rsidP="007D2269">
      <w:pPr>
        <w:spacing w:line="276" w:lineRule="auto"/>
        <w:jc w:val="both"/>
        <w:rPr>
          <w:rFonts w:cs="Arial"/>
        </w:rPr>
      </w:pPr>
    </w:p>
    <w:p w:rsidR="0086278A" w:rsidRDefault="0086278A" w:rsidP="0086278A">
      <w:pPr>
        <w:spacing w:line="276" w:lineRule="auto"/>
        <w:jc w:val="both"/>
        <w:rPr>
          <w:rFonts w:cs="Arial"/>
        </w:rPr>
      </w:pPr>
      <w:r w:rsidRPr="007D2269">
        <w:rPr>
          <w:rFonts w:cs="Arial"/>
        </w:rPr>
        <w:t xml:space="preserve">Agli inizi degli anni Novanta è uno dei più importanti gruppi industriali italiani del settore dei servizi alle aziende pubbliche e private, radicando la propria presenza su tutto il territorio nazionale. Oggi la DE VIZIA Transfer </w:t>
      </w:r>
      <w:proofErr w:type="spellStart"/>
      <w:r w:rsidRPr="007D2269">
        <w:rPr>
          <w:rFonts w:cs="Arial"/>
        </w:rPr>
        <w:t>SpA</w:t>
      </w:r>
      <w:proofErr w:type="spellEnd"/>
      <w:r w:rsidRPr="007D2269">
        <w:rPr>
          <w:rFonts w:cs="Arial"/>
        </w:rPr>
        <w:t xml:space="preserve"> ha un fatturato in costante crescita la cui struttura è organizzata in tre divisioni:</w:t>
      </w:r>
    </w:p>
    <w:p w:rsidR="00BB6C5F" w:rsidRPr="00AE3979" w:rsidRDefault="00BB6C5F" w:rsidP="007D2269">
      <w:pPr>
        <w:spacing w:line="276" w:lineRule="auto"/>
        <w:jc w:val="both"/>
        <w:rPr>
          <w:rFonts w:cs="Arial"/>
        </w:rPr>
      </w:pPr>
    </w:p>
    <w:tbl>
      <w:tblPr>
        <w:tblW w:w="0" w:type="auto"/>
        <w:tblInd w:w="-5" w:type="dxa"/>
        <w:tblCellMar>
          <w:left w:w="284" w:type="dxa"/>
          <w:right w:w="284" w:type="dxa"/>
        </w:tblCellMar>
        <w:tblLook w:val="04A0" w:firstRow="1" w:lastRow="0" w:firstColumn="1" w:lastColumn="0" w:noHBand="0" w:noVBand="1"/>
      </w:tblPr>
      <w:tblGrid>
        <w:gridCol w:w="1248"/>
        <w:gridCol w:w="8389"/>
      </w:tblGrid>
      <w:tr w:rsidR="00E95181" w:rsidRPr="00AE3979" w:rsidTr="0090776D">
        <w:trPr>
          <w:trHeight w:val="964"/>
        </w:trPr>
        <w:tc>
          <w:tcPr>
            <w:tcW w:w="1134" w:type="dxa"/>
            <w:shd w:val="clear" w:color="auto" w:fill="FFFFFF"/>
            <w:vAlign w:val="center"/>
          </w:tcPr>
          <w:p w:rsidR="008B3D38" w:rsidRPr="00AE3979" w:rsidRDefault="00E95181" w:rsidP="0090776D">
            <w:pPr>
              <w:spacing w:line="276" w:lineRule="auto"/>
              <w:rPr>
                <w:rFonts w:cs="Arial"/>
                <w:b/>
                <w:bCs/>
              </w:rPr>
            </w:pPr>
            <w:r>
              <w:rPr>
                <w:rFonts w:cs="Arial"/>
                <w:b/>
                <w:bCs/>
                <w:noProof/>
                <w:lang w:eastAsia="it-IT"/>
              </w:rPr>
              <w:drawing>
                <wp:inline distT="0" distB="0" distL="0" distR="0">
                  <wp:extent cx="428958" cy="432000"/>
                  <wp:effectExtent l="0" t="0" r="3175" b="0"/>
                  <wp:docPr id="8276861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8611" name="Immagine 827686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958" cy="432000"/>
                          </a:xfrm>
                          <a:prstGeom prst="rect">
                            <a:avLst/>
                          </a:prstGeom>
                        </pic:spPr>
                      </pic:pic>
                    </a:graphicData>
                  </a:graphic>
                </wp:inline>
              </w:drawing>
            </w:r>
          </w:p>
        </w:tc>
        <w:tc>
          <w:tcPr>
            <w:tcW w:w="8601" w:type="dxa"/>
            <w:shd w:val="clear" w:color="auto" w:fill="2EA952"/>
            <w:vAlign w:val="center"/>
          </w:tcPr>
          <w:p w:rsidR="008B3D38" w:rsidRPr="00AE3979" w:rsidRDefault="0090776D" w:rsidP="0090776D">
            <w:pPr>
              <w:spacing w:line="276" w:lineRule="auto"/>
              <w:rPr>
                <w:rFonts w:cs="Arial"/>
                <w:b/>
                <w:bCs/>
                <w:color w:val="FFFFFF"/>
              </w:rPr>
            </w:pPr>
            <w:r>
              <w:rPr>
                <w:rFonts w:cs="Arial"/>
                <w:b/>
                <w:bCs/>
                <w:color w:val="FFFFFF"/>
              </w:rPr>
              <w:t xml:space="preserve">Area </w:t>
            </w:r>
            <w:r w:rsidRPr="00AE3979">
              <w:rPr>
                <w:rFonts w:cs="Arial"/>
                <w:b/>
                <w:bCs/>
                <w:color w:val="FFFFFF"/>
              </w:rPr>
              <w:t>Ecologia</w:t>
            </w:r>
          </w:p>
        </w:tc>
      </w:tr>
      <w:tr w:rsidR="00E95181" w:rsidRPr="00AE3979" w:rsidTr="0090776D">
        <w:trPr>
          <w:trHeight w:val="964"/>
        </w:trPr>
        <w:tc>
          <w:tcPr>
            <w:tcW w:w="1134" w:type="dxa"/>
            <w:shd w:val="clear" w:color="auto" w:fill="FFFFFF"/>
            <w:vAlign w:val="center"/>
          </w:tcPr>
          <w:p w:rsidR="008B3D38" w:rsidRPr="00AE3979" w:rsidRDefault="00E95181" w:rsidP="0090776D">
            <w:pPr>
              <w:spacing w:line="276" w:lineRule="auto"/>
              <w:rPr>
                <w:rFonts w:cs="Arial"/>
                <w:b/>
                <w:bCs/>
              </w:rPr>
            </w:pPr>
            <w:r>
              <w:rPr>
                <w:rFonts w:cs="Arial"/>
                <w:b/>
                <w:bCs/>
                <w:noProof/>
                <w:lang w:eastAsia="it-IT"/>
              </w:rPr>
              <w:drawing>
                <wp:inline distT="0" distB="0" distL="0" distR="0">
                  <wp:extent cx="428958" cy="432000"/>
                  <wp:effectExtent l="0" t="0" r="3175" b="0"/>
                  <wp:docPr id="1180122469"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22469" name="Immagine 11801224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958" cy="432000"/>
                          </a:xfrm>
                          <a:prstGeom prst="rect">
                            <a:avLst/>
                          </a:prstGeom>
                        </pic:spPr>
                      </pic:pic>
                    </a:graphicData>
                  </a:graphic>
                </wp:inline>
              </w:drawing>
            </w:r>
          </w:p>
        </w:tc>
        <w:tc>
          <w:tcPr>
            <w:tcW w:w="8601" w:type="dxa"/>
            <w:shd w:val="clear" w:color="auto" w:fill="ED7D31"/>
            <w:vAlign w:val="center"/>
          </w:tcPr>
          <w:p w:rsidR="008B3D38" w:rsidRPr="00AE3979" w:rsidRDefault="0090776D" w:rsidP="0090776D">
            <w:pPr>
              <w:spacing w:line="276" w:lineRule="auto"/>
              <w:rPr>
                <w:rFonts w:cs="Arial"/>
                <w:b/>
                <w:bCs/>
                <w:color w:val="FFFFFF"/>
              </w:rPr>
            </w:pPr>
            <w:r>
              <w:rPr>
                <w:rFonts w:cs="Arial"/>
                <w:b/>
                <w:bCs/>
                <w:color w:val="FFFFFF"/>
              </w:rPr>
              <w:t xml:space="preserve">Area </w:t>
            </w:r>
            <w:r w:rsidRPr="00AE3979">
              <w:rPr>
                <w:rFonts w:cs="Arial"/>
                <w:b/>
                <w:bCs/>
                <w:color w:val="FFFFFF"/>
              </w:rPr>
              <w:t xml:space="preserve">Montaggi, </w:t>
            </w:r>
            <w:r>
              <w:rPr>
                <w:rFonts w:cs="Arial"/>
                <w:b/>
                <w:bCs/>
                <w:color w:val="FFFFFF"/>
              </w:rPr>
              <w:t xml:space="preserve">Grandi </w:t>
            </w:r>
            <w:r w:rsidRPr="00AE3979">
              <w:rPr>
                <w:rFonts w:cs="Arial"/>
                <w:b/>
                <w:bCs/>
                <w:color w:val="FFFFFF"/>
              </w:rPr>
              <w:t xml:space="preserve">Sollevamenti, Trasporti </w:t>
            </w:r>
            <w:r>
              <w:rPr>
                <w:rFonts w:cs="Arial"/>
                <w:b/>
                <w:bCs/>
                <w:color w:val="FFFFFF"/>
              </w:rPr>
              <w:t>e</w:t>
            </w:r>
            <w:r w:rsidRPr="00AE3979">
              <w:rPr>
                <w:rFonts w:cs="Arial"/>
                <w:b/>
                <w:bCs/>
                <w:color w:val="FFFFFF"/>
              </w:rPr>
              <w:t xml:space="preserve"> </w:t>
            </w:r>
            <w:r>
              <w:rPr>
                <w:rFonts w:cs="Arial"/>
                <w:b/>
                <w:bCs/>
                <w:color w:val="FFFFFF"/>
              </w:rPr>
              <w:t>Logistica</w:t>
            </w:r>
          </w:p>
        </w:tc>
      </w:tr>
      <w:tr w:rsidR="00E95181" w:rsidRPr="00AE3979" w:rsidTr="0090776D">
        <w:trPr>
          <w:trHeight w:val="964"/>
        </w:trPr>
        <w:tc>
          <w:tcPr>
            <w:tcW w:w="1134" w:type="dxa"/>
            <w:shd w:val="clear" w:color="auto" w:fill="FFFFFF"/>
            <w:vAlign w:val="center"/>
          </w:tcPr>
          <w:p w:rsidR="008B3D38" w:rsidRPr="00AE3979" w:rsidRDefault="00E95181" w:rsidP="0090776D">
            <w:pPr>
              <w:spacing w:line="276" w:lineRule="auto"/>
              <w:rPr>
                <w:rFonts w:cs="Arial"/>
                <w:b/>
                <w:bCs/>
              </w:rPr>
            </w:pPr>
            <w:r>
              <w:rPr>
                <w:rFonts w:cs="Arial"/>
                <w:b/>
                <w:bCs/>
                <w:noProof/>
                <w:lang w:eastAsia="it-IT"/>
              </w:rPr>
              <w:drawing>
                <wp:inline distT="0" distB="0" distL="0" distR="0">
                  <wp:extent cx="428958" cy="432000"/>
                  <wp:effectExtent l="0" t="0" r="3175" b="0"/>
                  <wp:docPr id="156388589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85893" name="Immagine 15638858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958" cy="432000"/>
                          </a:xfrm>
                          <a:prstGeom prst="rect">
                            <a:avLst/>
                          </a:prstGeom>
                        </pic:spPr>
                      </pic:pic>
                    </a:graphicData>
                  </a:graphic>
                </wp:inline>
              </w:drawing>
            </w:r>
          </w:p>
        </w:tc>
        <w:tc>
          <w:tcPr>
            <w:tcW w:w="8601" w:type="dxa"/>
            <w:shd w:val="clear" w:color="auto" w:fill="096FB7"/>
            <w:vAlign w:val="center"/>
          </w:tcPr>
          <w:p w:rsidR="008B3D38" w:rsidRPr="00AE3979" w:rsidRDefault="0090776D" w:rsidP="0090776D">
            <w:pPr>
              <w:spacing w:line="276" w:lineRule="auto"/>
              <w:rPr>
                <w:rFonts w:cs="Arial"/>
                <w:b/>
                <w:bCs/>
                <w:color w:val="FFFFFF"/>
              </w:rPr>
            </w:pPr>
            <w:r>
              <w:rPr>
                <w:rFonts w:cs="Arial"/>
                <w:b/>
                <w:bCs/>
                <w:color w:val="FFFFFF"/>
              </w:rPr>
              <w:t>Area Servizi Manutenzioni Industriali - Bonifiche</w:t>
            </w:r>
          </w:p>
        </w:tc>
      </w:tr>
    </w:tbl>
    <w:p w:rsidR="007D2269" w:rsidRPr="00AE3979" w:rsidRDefault="007D2269" w:rsidP="007D2269">
      <w:pPr>
        <w:spacing w:line="276" w:lineRule="auto"/>
        <w:jc w:val="both"/>
        <w:rPr>
          <w:rFonts w:cs="Arial"/>
        </w:rPr>
      </w:pPr>
    </w:p>
    <w:p w:rsidR="0086278A" w:rsidRDefault="0086278A" w:rsidP="0086278A">
      <w:pPr>
        <w:spacing w:line="276" w:lineRule="auto"/>
        <w:jc w:val="both"/>
        <w:rPr>
          <w:rFonts w:cs="Arial"/>
        </w:rPr>
      </w:pPr>
      <w:r w:rsidRPr="007D2269">
        <w:rPr>
          <w:rFonts w:cs="Arial"/>
        </w:rPr>
        <w:t>La divisione Ecologia, creata alla fine degli anni ottanta, ha assunto un ruolo importante nell'organizzazione della DE VIZIA Transfer, sia in termini di fatturato che di impegno profuso.</w:t>
      </w:r>
    </w:p>
    <w:p w:rsidR="0086278A" w:rsidRPr="007D2269" w:rsidRDefault="0086278A" w:rsidP="0086278A">
      <w:pPr>
        <w:spacing w:line="276" w:lineRule="auto"/>
        <w:jc w:val="both"/>
        <w:rPr>
          <w:rFonts w:cs="Arial"/>
        </w:rPr>
      </w:pPr>
    </w:p>
    <w:p w:rsidR="0086278A" w:rsidRDefault="0086278A" w:rsidP="0086278A">
      <w:pPr>
        <w:spacing w:line="276" w:lineRule="auto"/>
        <w:jc w:val="both"/>
        <w:rPr>
          <w:rFonts w:cs="Arial"/>
        </w:rPr>
      </w:pPr>
      <w:r w:rsidRPr="007D2269">
        <w:rPr>
          <w:rFonts w:cs="Arial"/>
        </w:rPr>
        <w:lastRenderedPageBreak/>
        <w:t xml:space="preserve">La DE VIZIA Transfer </w:t>
      </w:r>
      <w:proofErr w:type="spellStart"/>
      <w:r w:rsidRPr="007D2269">
        <w:rPr>
          <w:rFonts w:cs="Arial"/>
        </w:rPr>
        <w:t>SpA</w:t>
      </w:r>
      <w:proofErr w:type="spellEnd"/>
      <w:r w:rsidRPr="007D2269">
        <w:rPr>
          <w:rFonts w:cs="Arial"/>
        </w:rPr>
        <w:t xml:space="preserve"> ha Sede Legale in Torino e Sede Amministrativa a Prata P.U. (AV), in tali sedi risiedono gli uffici amministrativi, tecnici, legali, amministrazione del personale nonché la direzione generale; mentre ha in essere diverse unità locali, centri servizi o cantieri che fungono da sedi operative per lo svolgimento dei diversi appalti in essere nelle regioni Piemonte, Valle d’Aosta, Friuli-Venezia Giulia, Liguria, Lazio, Campania e Sardegna.</w:t>
      </w:r>
    </w:p>
    <w:p w:rsidR="0086278A" w:rsidRDefault="0086278A" w:rsidP="0086278A">
      <w:pPr>
        <w:spacing w:line="276" w:lineRule="auto"/>
        <w:jc w:val="both"/>
        <w:rPr>
          <w:rFonts w:cs="Arial"/>
        </w:rPr>
      </w:pPr>
    </w:p>
    <w:p w:rsidR="00BB6C5F" w:rsidRDefault="0086278A" w:rsidP="0086278A">
      <w:pPr>
        <w:spacing w:line="276" w:lineRule="auto"/>
        <w:jc w:val="both"/>
        <w:rPr>
          <w:rFonts w:cs="Arial"/>
        </w:rPr>
      </w:pPr>
      <w:r w:rsidRPr="007D2269">
        <w:rPr>
          <w:rFonts w:cs="Arial"/>
        </w:rPr>
        <w:t>Tale organizzazione permette alla società di porsi quale Azienda privata leader nel settore, in quanto in grado di garantire una gestione completa di tutte le problematiche ambientali, nel rispetto delle leggi vigenti e strategicamente in linea con le politiche europee per l'ambiente, nonché una presenza radicata e diffusa sul territorio nazionale.</w:t>
      </w:r>
    </w:p>
    <w:p w:rsidR="0086278A" w:rsidRPr="00AE3979" w:rsidRDefault="0086278A" w:rsidP="0086278A">
      <w:pPr>
        <w:spacing w:line="276" w:lineRule="auto"/>
        <w:jc w:val="both"/>
        <w:rPr>
          <w:rFonts w:cs="Arial"/>
        </w:rPr>
      </w:pPr>
    </w:p>
    <w:p w:rsidR="00CE694E" w:rsidRPr="00AE3979" w:rsidRDefault="00CE694E" w:rsidP="007D2269">
      <w:pPr>
        <w:spacing w:line="276" w:lineRule="auto"/>
        <w:jc w:val="both"/>
        <w:rPr>
          <w:rFonts w:cs="Arial"/>
        </w:rPr>
      </w:pPr>
    </w:p>
    <w:p w:rsidR="00CE694E" w:rsidRPr="002204DC" w:rsidRDefault="00BB6C5F" w:rsidP="00BD558B">
      <w:pPr>
        <w:pStyle w:val="Titolo2"/>
        <w:numPr>
          <w:ilvl w:val="1"/>
          <w:numId w:val="18"/>
        </w:numPr>
        <w:rPr>
          <w:rFonts w:cs="Arial"/>
        </w:rPr>
      </w:pPr>
      <w:bookmarkStart w:id="5" w:name="_Toc121826250"/>
      <w:r>
        <w:rPr>
          <w:rFonts w:cs="Arial"/>
        </w:rPr>
        <w:t xml:space="preserve"> </w:t>
      </w:r>
      <w:r w:rsidR="007D2269" w:rsidRPr="00AE3979">
        <w:rPr>
          <w:rFonts w:cs="Arial"/>
        </w:rPr>
        <w:t>Territori serviti</w:t>
      </w:r>
      <w:bookmarkEnd w:id="5"/>
    </w:p>
    <w:p w:rsidR="0086278A" w:rsidRPr="0086278A" w:rsidRDefault="0086278A" w:rsidP="00BD558B">
      <w:pPr>
        <w:pStyle w:val="Paragrafoelenco"/>
        <w:numPr>
          <w:ilvl w:val="0"/>
          <w:numId w:val="18"/>
        </w:numPr>
        <w:spacing w:line="276" w:lineRule="auto"/>
        <w:jc w:val="both"/>
        <w:rPr>
          <w:rFonts w:cs="Arial"/>
        </w:rPr>
      </w:pPr>
      <w:r w:rsidRPr="0086278A">
        <w:rPr>
          <w:rFonts w:cs="Arial"/>
        </w:rPr>
        <w:t xml:space="preserve">La </w:t>
      </w:r>
      <w:proofErr w:type="spellStart"/>
      <w:r w:rsidRPr="0086278A">
        <w:rPr>
          <w:rFonts w:cs="Arial"/>
        </w:rPr>
        <w:t>soc</w:t>
      </w:r>
      <w:proofErr w:type="spellEnd"/>
      <w:r w:rsidRPr="0086278A">
        <w:rPr>
          <w:rFonts w:cs="Arial"/>
        </w:rPr>
        <w:t xml:space="preserve">. De Vizia Transfer </w:t>
      </w:r>
      <w:proofErr w:type="spellStart"/>
      <w:r w:rsidRPr="0086278A">
        <w:rPr>
          <w:rFonts w:cs="Arial"/>
        </w:rPr>
        <w:t>S.p.a</w:t>
      </w:r>
      <w:proofErr w:type="spellEnd"/>
      <w:r w:rsidRPr="0086278A">
        <w:rPr>
          <w:rFonts w:cs="Arial"/>
        </w:rPr>
        <w:t xml:space="preserve"> opera su tutto il territorio comunale di </w:t>
      </w:r>
      <w:r w:rsidR="00020280">
        <w:rPr>
          <w:rFonts w:cs="Arial"/>
        </w:rPr>
        <w:t>Pignataro Interamna</w:t>
      </w:r>
    </w:p>
    <w:p w:rsidR="00BB6C5F" w:rsidRDefault="00BB6C5F" w:rsidP="007D2269">
      <w:pPr>
        <w:spacing w:line="276" w:lineRule="auto"/>
        <w:jc w:val="both"/>
        <w:rPr>
          <w:rFonts w:cs="Arial"/>
        </w:rPr>
      </w:pPr>
    </w:p>
    <w:p w:rsidR="002204DC" w:rsidRPr="00AE3979" w:rsidRDefault="002204DC" w:rsidP="007D2269">
      <w:pPr>
        <w:spacing w:line="276" w:lineRule="auto"/>
        <w:jc w:val="both"/>
        <w:rPr>
          <w:rFonts w:cs="Arial"/>
        </w:rPr>
      </w:pPr>
    </w:p>
    <w:p w:rsidR="00CE694E" w:rsidRPr="002204DC" w:rsidRDefault="0086278A" w:rsidP="00BD558B">
      <w:pPr>
        <w:pStyle w:val="Titolo2"/>
        <w:numPr>
          <w:ilvl w:val="1"/>
          <w:numId w:val="21"/>
        </w:numPr>
        <w:rPr>
          <w:rFonts w:cs="Arial"/>
        </w:rPr>
      </w:pPr>
      <w:bookmarkStart w:id="6" w:name="_Toc121826251"/>
      <w:r>
        <w:rPr>
          <w:rFonts w:cs="Arial"/>
        </w:rPr>
        <w:t xml:space="preserve"> </w:t>
      </w:r>
      <w:r w:rsidR="007D2269" w:rsidRPr="00AE3979">
        <w:rPr>
          <w:rFonts w:cs="Arial"/>
        </w:rPr>
        <w:t>Scelta dello schema di servizio</w:t>
      </w:r>
      <w:bookmarkEnd w:id="6"/>
    </w:p>
    <w:p w:rsidR="0086278A" w:rsidRPr="0086278A" w:rsidRDefault="0086278A" w:rsidP="0086278A">
      <w:pPr>
        <w:spacing w:line="276" w:lineRule="auto"/>
        <w:jc w:val="both"/>
        <w:rPr>
          <w:rFonts w:cs="Arial"/>
        </w:rPr>
      </w:pPr>
      <w:r w:rsidRPr="0086278A">
        <w:rPr>
          <w:rFonts w:cs="Arial"/>
        </w:rPr>
        <w:t xml:space="preserve">Il comune di </w:t>
      </w:r>
      <w:r w:rsidR="00671FA3">
        <w:rPr>
          <w:rFonts w:cs="Arial"/>
        </w:rPr>
        <w:t>Pignataro Interamna</w:t>
      </w:r>
      <w:r w:rsidRPr="0086278A">
        <w:rPr>
          <w:rFonts w:cs="Arial"/>
        </w:rPr>
        <w:t xml:space="preserve"> si </w:t>
      </w:r>
      <w:proofErr w:type="spellStart"/>
      <w:r w:rsidRPr="0086278A">
        <w:rPr>
          <w:rFonts w:cs="Arial"/>
        </w:rPr>
        <w:t>é</w:t>
      </w:r>
      <w:proofErr w:type="spellEnd"/>
      <w:r w:rsidRPr="0086278A">
        <w:rPr>
          <w:rFonts w:cs="Arial"/>
        </w:rPr>
        <w:t xml:space="preserve"> posizionato nello schema regolatorio livello I previsto dell’articolo 3 del TQRIF allegato alla delibera ARERA 15/2022.</w:t>
      </w:r>
    </w:p>
    <w:p w:rsidR="00BB6C5F" w:rsidRPr="00BB6C5F" w:rsidRDefault="00BB6C5F" w:rsidP="00BB6C5F">
      <w:pPr>
        <w:spacing w:line="276" w:lineRule="auto"/>
        <w:jc w:val="both"/>
        <w:rPr>
          <w:rFonts w:cs="Arial"/>
        </w:rPr>
      </w:pPr>
    </w:p>
    <w:p w:rsidR="0086278A" w:rsidRPr="00DB1E21" w:rsidRDefault="0086278A" w:rsidP="0086278A">
      <w:pPr>
        <w:spacing w:line="276" w:lineRule="auto"/>
        <w:jc w:val="both"/>
        <w:rPr>
          <w:rFonts w:cs="Arial"/>
          <w:b/>
          <w:bCs/>
        </w:rPr>
      </w:pPr>
      <w:r>
        <w:rPr>
          <w:rFonts w:cs="Arial"/>
          <w:b/>
          <w:bCs/>
        </w:rPr>
        <w:t xml:space="preserve">Delibera C.C. n. </w:t>
      </w:r>
      <w:r w:rsidR="00671FA3">
        <w:rPr>
          <w:rFonts w:cs="Arial"/>
          <w:b/>
          <w:bCs/>
        </w:rPr>
        <w:t>04 del 30.03.2022</w:t>
      </w:r>
    </w:p>
    <w:p w:rsidR="002204DC" w:rsidRPr="002204DC" w:rsidRDefault="002204DC" w:rsidP="007D2269">
      <w:pPr>
        <w:spacing w:line="276" w:lineRule="auto"/>
        <w:jc w:val="both"/>
        <w:rPr>
          <w:rFonts w:cs="Arial"/>
          <w:b/>
          <w:bCs/>
        </w:rPr>
      </w:pPr>
    </w:p>
    <w:p w:rsidR="002204DC" w:rsidRPr="00AE3979" w:rsidRDefault="002204DC" w:rsidP="007D2269">
      <w:pPr>
        <w:spacing w:line="276" w:lineRule="auto"/>
        <w:jc w:val="both"/>
        <w:rPr>
          <w:rFonts w:cs="Arial"/>
        </w:rPr>
      </w:pPr>
    </w:p>
    <w:p w:rsidR="00CE694E" w:rsidRPr="002204DC" w:rsidRDefault="007D2269" w:rsidP="00BD558B">
      <w:pPr>
        <w:pStyle w:val="Titolo2"/>
        <w:numPr>
          <w:ilvl w:val="1"/>
          <w:numId w:val="21"/>
        </w:numPr>
        <w:rPr>
          <w:rFonts w:cs="Arial"/>
        </w:rPr>
      </w:pPr>
      <w:bookmarkStart w:id="7" w:name="_Toc121826252"/>
      <w:r w:rsidRPr="00AE3979">
        <w:rPr>
          <w:rFonts w:cs="Arial"/>
        </w:rPr>
        <w:t>Certificazioni adottate dai gestori (p.e. di qualità, etiche, ambientali, etc.)</w:t>
      </w:r>
      <w:bookmarkEnd w:id="7"/>
    </w:p>
    <w:p w:rsidR="007D2269" w:rsidRPr="00AE3979" w:rsidRDefault="007D2269" w:rsidP="007D2269">
      <w:pPr>
        <w:spacing w:line="276" w:lineRule="auto"/>
        <w:jc w:val="both"/>
        <w:rPr>
          <w:rFonts w:cs="Arial"/>
        </w:rPr>
      </w:pPr>
      <w:r w:rsidRPr="00AE3979">
        <w:rPr>
          <w:rFonts w:cs="Arial"/>
        </w:rPr>
        <w:t xml:space="preserve">La </w:t>
      </w:r>
      <w:proofErr w:type="spellStart"/>
      <w:r w:rsidRPr="00AE3979">
        <w:rPr>
          <w:rFonts w:cs="Arial"/>
        </w:rPr>
        <w:t>soc</w:t>
      </w:r>
      <w:proofErr w:type="spellEnd"/>
      <w:r w:rsidRPr="00AE3979">
        <w:rPr>
          <w:rFonts w:cs="Arial"/>
        </w:rPr>
        <w:t>. De Vizia Transfer S.p.a. adotta i seguenti sistemi di gestione:</w:t>
      </w:r>
    </w:p>
    <w:p w:rsidR="007D2269" w:rsidRPr="00AE3979" w:rsidRDefault="007D2269" w:rsidP="007D2269">
      <w:pPr>
        <w:spacing w:line="276" w:lineRule="auto"/>
        <w:jc w:val="both"/>
        <w:rPr>
          <w:rFonts w:cs="Arial"/>
        </w:rPr>
      </w:pPr>
    </w:p>
    <w:p w:rsidR="007D2269" w:rsidRPr="00AE3979" w:rsidRDefault="007D2269" w:rsidP="00BD558B">
      <w:pPr>
        <w:pStyle w:val="Paragrafoelenco"/>
        <w:numPr>
          <w:ilvl w:val="0"/>
          <w:numId w:val="3"/>
        </w:numPr>
        <w:spacing w:line="276" w:lineRule="auto"/>
        <w:jc w:val="both"/>
        <w:rPr>
          <w:rFonts w:cs="Arial"/>
        </w:rPr>
      </w:pPr>
      <w:r w:rsidRPr="00AE3979">
        <w:rPr>
          <w:rFonts w:cs="Arial"/>
        </w:rPr>
        <w:t>Sistema d</w:t>
      </w:r>
      <w:r w:rsidR="004E3052" w:rsidRPr="00AE3979">
        <w:rPr>
          <w:rFonts w:cs="Arial"/>
        </w:rPr>
        <w:t>i Gestione Qualità ISO 9001</w:t>
      </w:r>
    </w:p>
    <w:p w:rsidR="007D2269" w:rsidRPr="00AE3979" w:rsidRDefault="007D2269" w:rsidP="00BD558B">
      <w:pPr>
        <w:pStyle w:val="Paragrafoelenco"/>
        <w:numPr>
          <w:ilvl w:val="0"/>
          <w:numId w:val="3"/>
        </w:numPr>
        <w:spacing w:line="276" w:lineRule="auto"/>
        <w:jc w:val="both"/>
        <w:rPr>
          <w:rFonts w:cs="Arial"/>
        </w:rPr>
      </w:pPr>
      <w:r w:rsidRPr="00AE3979">
        <w:rPr>
          <w:rFonts w:cs="Arial"/>
        </w:rPr>
        <w:t xml:space="preserve">Sistema di </w:t>
      </w:r>
      <w:r w:rsidR="004E3052" w:rsidRPr="00AE3979">
        <w:rPr>
          <w:rFonts w:cs="Arial"/>
        </w:rPr>
        <w:t>Gestione Ambiente ISO 14001</w:t>
      </w:r>
    </w:p>
    <w:p w:rsidR="007D2269" w:rsidRPr="00AE3979" w:rsidRDefault="007D2269" w:rsidP="00BD558B">
      <w:pPr>
        <w:pStyle w:val="Paragrafoelenco"/>
        <w:numPr>
          <w:ilvl w:val="0"/>
          <w:numId w:val="3"/>
        </w:numPr>
        <w:spacing w:line="276" w:lineRule="auto"/>
        <w:jc w:val="both"/>
        <w:rPr>
          <w:rFonts w:cs="Arial"/>
        </w:rPr>
      </w:pPr>
      <w:r w:rsidRPr="00AE3979">
        <w:rPr>
          <w:rFonts w:cs="Arial"/>
        </w:rPr>
        <w:t>Sistema di G</w:t>
      </w:r>
      <w:r w:rsidR="004E3052" w:rsidRPr="00AE3979">
        <w:rPr>
          <w:rFonts w:cs="Arial"/>
        </w:rPr>
        <w:t>estione Sicurezza ISO 45001</w:t>
      </w:r>
    </w:p>
    <w:p w:rsidR="004E3052" w:rsidRPr="00AE3979" w:rsidRDefault="007D2269" w:rsidP="00BD558B">
      <w:pPr>
        <w:pStyle w:val="Paragrafoelenco"/>
        <w:numPr>
          <w:ilvl w:val="0"/>
          <w:numId w:val="3"/>
        </w:numPr>
        <w:spacing w:line="276" w:lineRule="auto"/>
        <w:jc w:val="both"/>
        <w:rPr>
          <w:rFonts w:cs="Arial"/>
        </w:rPr>
      </w:pPr>
      <w:r w:rsidRPr="00AE3979">
        <w:rPr>
          <w:rFonts w:cs="Arial"/>
        </w:rPr>
        <w:t>Sistema di Gest</w:t>
      </w:r>
      <w:r w:rsidR="004E3052" w:rsidRPr="00AE3979">
        <w:rPr>
          <w:rFonts w:cs="Arial"/>
        </w:rPr>
        <w:t>ione Etica Sociale ISO 8000</w:t>
      </w:r>
    </w:p>
    <w:p w:rsidR="007D2269" w:rsidRPr="00AE3979" w:rsidRDefault="004E3052" w:rsidP="00BD558B">
      <w:pPr>
        <w:pStyle w:val="Paragrafoelenco"/>
        <w:numPr>
          <w:ilvl w:val="0"/>
          <w:numId w:val="3"/>
        </w:numPr>
        <w:spacing w:line="276" w:lineRule="auto"/>
        <w:jc w:val="both"/>
        <w:rPr>
          <w:rFonts w:cs="Arial"/>
        </w:rPr>
      </w:pPr>
      <w:r w:rsidRPr="00AE3979">
        <w:rPr>
          <w:rFonts w:cs="Arial"/>
        </w:rPr>
        <w:t>Sistema di Gestione Anticorruzione ISO 37001</w:t>
      </w:r>
    </w:p>
    <w:p w:rsidR="007D2269" w:rsidRPr="00AE3979" w:rsidRDefault="007D2269" w:rsidP="007D2269">
      <w:pPr>
        <w:spacing w:line="276" w:lineRule="auto"/>
        <w:jc w:val="both"/>
        <w:rPr>
          <w:rFonts w:cs="Arial"/>
        </w:rPr>
      </w:pPr>
    </w:p>
    <w:p w:rsidR="00CE694E" w:rsidRPr="00AE3979" w:rsidRDefault="00CE694E" w:rsidP="007D2269">
      <w:pPr>
        <w:spacing w:line="276" w:lineRule="auto"/>
        <w:jc w:val="both"/>
        <w:rPr>
          <w:rFonts w:cs="Arial"/>
        </w:rPr>
      </w:pPr>
    </w:p>
    <w:p w:rsidR="007D2269" w:rsidRPr="002204DC" w:rsidRDefault="007D2269" w:rsidP="00BD558B">
      <w:pPr>
        <w:pStyle w:val="Titolo2"/>
        <w:numPr>
          <w:ilvl w:val="1"/>
          <w:numId w:val="21"/>
        </w:numPr>
        <w:rPr>
          <w:rFonts w:cs="Arial"/>
        </w:rPr>
      </w:pPr>
      <w:bookmarkStart w:id="8" w:name="_Toc121826253"/>
      <w:r w:rsidRPr="00AE3979">
        <w:rPr>
          <w:rFonts w:cs="Arial"/>
        </w:rPr>
        <w:t>Principi ai quali si ispira il gestore nell’espletamento delle proprie attività</w:t>
      </w:r>
      <w:r w:rsidR="00FA7EF6" w:rsidRPr="00AE3979">
        <w:rPr>
          <w:rFonts w:cs="Arial"/>
        </w:rPr>
        <w:t xml:space="preserve"> </w:t>
      </w:r>
      <w:r w:rsidRPr="00AE3979">
        <w:rPr>
          <w:rFonts w:cs="Arial"/>
        </w:rPr>
        <w:t>e</w:t>
      </w:r>
      <w:r w:rsidR="00FA7EF6" w:rsidRPr="00AE3979">
        <w:rPr>
          <w:rFonts w:cs="Arial"/>
        </w:rPr>
        <w:t>d</w:t>
      </w:r>
      <w:r w:rsidRPr="00AE3979">
        <w:rPr>
          <w:rFonts w:cs="Arial"/>
        </w:rPr>
        <w:t xml:space="preserve"> ai quali il personale dipendente e gli incaricati devono attenersi.</w:t>
      </w:r>
      <w:bookmarkEnd w:id="8"/>
    </w:p>
    <w:p w:rsidR="007D2269" w:rsidRPr="00AE3979" w:rsidRDefault="007D2269" w:rsidP="007D2269">
      <w:pPr>
        <w:spacing w:line="276" w:lineRule="auto"/>
        <w:jc w:val="both"/>
        <w:rPr>
          <w:rFonts w:cs="Arial"/>
        </w:rPr>
      </w:pPr>
      <w:r w:rsidRPr="00AE3979">
        <w:rPr>
          <w:rFonts w:cs="Arial"/>
        </w:rPr>
        <w:t>L’azienda eroga il servizio nel rispetto dei seguenti principi:</w:t>
      </w:r>
    </w:p>
    <w:p w:rsidR="007D2269" w:rsidRPr="00AE3979" w:rsidRDefault="007D2269" w:rsidP="007D2269">
      <w:pPr>
        <w:spacing w:line="276" w:lineRule="auto"/>
        <w:jc w:val="both"/>
        <w:rPr>
          <w:rFonts w:cs="Arial"/>
        </w:rPr>
      </w:pPr>
    </w:p>
    <w:p w:rsidR="007D2269" w:rsidRPr="00AE3979" w:rsidRDefault="007D2269" w:rsidP="00BD558B">
      <w:pPr>
        <w:pStyle w:val="Paragrafoelenco"/>
        <w:numPr>
          <w:ilvl w:val="0"/>
          <w:numId w:val="19"/>
        </w:numPr>
        <w:spacing w:line="276" w:lineRule="auto"/>
        <w:jc w:val="both"/>
        <w:rPr>
          <w:rFonts w:cs="Arial"/>
          <w:b/>
          <w:bCs/>
        </w:rPr>
      </w:pPr>
      <w:r w:rsidRPr="00AE3979">
        <w:rPr>
          <w:rFonts w:cs="Arial"/>
          <w:b/>
          <w:bCs/>
        </w:rPr>
        <w:t>Eguaglianza</w:t>
      </w:r>
    </w:p>
    <w:p w:rsidR="007D2269" w:rsidRDefault="0086278A" w:rsidP="002204DC">
      <w:pPr>
        <w:spacing w:line="276" w:lineRule="auto"/>
        <w:jc w:val="both"/>
        <w:rPr>
          <w:rFonts w:cs="Arial"/>
        </w:rPr>
      </w:pPr>
      <w:r w:rsidRPr="0086278A">
        <w:rPr>
          <w:rFonts w:cs="Arial"/>
        </w:rPr>
        <w:t xml:space="preserve">Il Gestore nell'erogazione del servizio di nettezza urbana si impegna al rispetto del principio di eguaglianza degli utenti e di non discriminazione per gli stessi. Nell'erogazione del </w:t>
      </w:r>
      <w:r w:rsidRPr="0086278A">
        <w:rPr>
          <w:rFonts w:cs="Arial"/>
        </w:rPr>
        <w:lastRenderedPageBreak/>
        <w:t>servizio non può essere compiuta nessuna discriminazione per motivi di sesso, razza, lingua, religione e opinione politica. Viene inoltre garantita la parità di trattamento del servizio prestato tra le diverse aree geografiche e fra le diverse categorie o fasce d'utenti, nei limiti resi possibili dalle caratteristiche tecniche e funzionali del sistema infrastrutturale gestito. Il Gestore si impegna a prestare una particolare attenzione, nell'erogazione dei servizi, nei confronti dei soggetti disabili, nonché degli anziani e di appartenenti a fasce sociali deboli.</w:t>
      </w:r>
    </w:p>
    <w:p w:rsidR="00BB6C5F" w:rsidRPr="002204DC" w:rsidRDefault="00BB6C5F" w:rsidP="002204DC">
      <w:pPr>
        <w:spacing w:line="276" w:lineRule="auto"/>
        <w:jc w:val="both"/>
        <w:rPr>
          <w:rFonts w:cs="Arial"/>
        </w:rPr>
      </w:pPr>
    </w:p>
    <w:p w:rsidR="007D2269" w:rsidRPr="00AE3979" w:rsidRDefault="007D2269" w:rsidP="00BD558B">
      <w:pPr>
        <w:pStyle w:val="Paragrafoelenco"/>
        <w:numPr>
          <w:ilvl w:val="0"/>
          <w:numId w:val="4"/>
        </w:numPr>
        <w:spacing w:line="276" w:lineRule="auto"/>
        <w:jc w:val="both"/>
        <w:rPr>
          <w:rFonts w:cs="Arial"/>
          <w:b/>
          <w:bCs/>
        </w:rPr>
      </w:pPr>
      <w:r w:rsidRPr="00AE3979">
        <w:rPr>
          <w:rFonts w:cs="Arial"/>
          <w:b/>
          <w:bCs/>
        </w:rPr>
        <w:t>Imparzialità</w:t>
      </w:r>
    </w:p>
    <w:p w:rsidR="00BB6C5F" w:rsidRDefault="0086278A" w:rsidP="007D2269">
      <w:pPr>
        <w:spacing w:line="276" w:lineRule="auto"/>
        <w:jc w:val="both"/>
        <w:rPr>
          <w:rFonts w:cs="Arial"/>
        </w:rPr>
      </w:pPr>
      <w:r w:rsidRPr="0086278A">
        <w:rPr>
          <w:rFonts w:cs="Arial"/>
        </w:rPr>
        <w:t>Il Gestore ha l'obbligo di ispirare il proprio comportamento nei confronti degli utenti a criteri di obiettività, giustizia e imparzialità. In funzione di tale obbligo devono essere interpretate le singole clausole delle condizioni generali e specifiche di erogazione del servizio.</w:t>
      </w:r>
    </w:p>
    <w:p w:rsidR="0086278A" w:rsidRPr="00AE3979" w:rsidRDefault="0086278A" w:rsidP="007D2269">
      <w:pPr>
        <w:spacing w:line="276" w:lineRule="auto"/>
        <w:jc w:val="both"/>
        <w:rPr>
          <w:rFonts w:cs="Arial"/>
        </w:rPr>
      </w:pPr>
    </w:p>
    <w:p w:rsidR="007D2269" w:rsidRPr="00AE3979" w:rsidRDefault="007D2269" w:rsidP="00BD558B">
      <w:pPr>
        <w:pStyle w:val="Paragrafoelenco"/>
        <w:numPr>
          <w:ilvl w:val="0"/>
          <w:numId w:val="4"/>
        </w:numPr>
        <w:spacing w:line="276" w:lineRule="auto"/>
        <w:jc w:val="both"/>
        <w:rPr>
          <w:rFonts w:cs="Arial"/>
          <w:b/>
          <w:bCs/>
        </w:rPr>
      </w:pPr>
      <w:r w:rsidRPr="00AE3979">
        <w:rPr>
          <w:rFonts w:cs="Arial"/>
          <w:b/>
          <w:bCs/>
        </w:rPr>
        <w:t>Continuità</w:t>
      </w:r>
    </w:p>
    <w:p w:rsidR="007D2269" w:rsidRDefault="0086278A" w:rsidP="007D2269">
      <w:pPr>
        <w:spacing w:line="276" w:lineRule="auto"/>
        <w:jc w:val="both"/>
        <w:rPr>
          <w:rFonts w:cs="Arial"/>
        </w:rPr>
      </w:pPr>
      <w:r w:rsidRPr="0086278A">
        <w:rPr>
          <w:rFonts w:cs="Arial"/>
        </w:rPr>
        <w:t>Costituisce impegno prioritario garantire un servizio continuo, regolare e senza interruzioni ed adottare i provvedimenti necessari per ridurre al minimo eventuali disservizi. L'interruzione o la parziale esecuzione del servizio potranno essere imputabili solo a: guasti — incidenti imprevisti; mancanza o chiusura impianti di conferimento; cause di forza maggiore. In caso di interruzioni imputabili al gestore, la comunicazione al cittadino avverrà anticipatamente o tempestivamente in modo da permettere a quest'ultimo di essere informato. In caso di interruzioni dovute a causa di forza maggiore il gestore interverrà prontamente, previa adeguata informazione, al fine di recare il minor disagio possibile.</w:t>
      </w:r>
    </w:p>
    <w:p w:rsidR="0086278A" w:rsidRPr="00AE3979" w:rsidRDefault="0086278A" w:rsidP="007D2269">
      <w:pPr>
        <w:spacing w:line="276" w:lineRule="auto"/>
        <w:jc w:val="both"/>
        <w:rPr>
          <w:rFonts w:cs="Arial"/>
        </w:rPr>
      </w:pPr>
    </w:p>
    <w:p w:rsidR="007D2269" w:rsidRPr="00AE3979" w:rsidRDefault="007D2269" w:rsidP="00BD558B">
      <w:pPr>
        <w:pStyle w:val="Paragrafoelenco"/>
        <w:numPr>
          <w:ilvl w:val="0"/>
          <w:numId w:val="4"/>
        </w:numPr>
        <w:spacing w:line="276" w:lineRule="auto"/>
        <w:jc w:val="both"/>
        <w:rPr>
          <w:rFonts w:cs="Arial"/>
          <w:b/>
          <w:bCs/>
        </w:rPr>
      </w:pPr>
      <w:r w:rsidRPr="00AE3979">
        <w:rPr>
          <w:rFonts w:cs="Arial"/>
          <w:b/>
          <w:bCs/>
        </w:rPr>
        <w:t>Efficienza ed efficacia</w:t>
      </w:r>
    </w:p>
    <w:p w:rsidR="002204DC" w:rsidRPr="00AE3979" w:rsidRDefault="0086278A" w:rsidP="007D2269">
      <w:pPr>
        <w:spacing w:line="276" w:lineRule="auto"/>
        <w:jc w:val="both"/>
        <w:rPr>
          <w:rFonts w:cs="Arial"/>
        </w:rPr>
      </w:pPr>
      <w:r w:rsidRPr="0086278A">
        <w:rPr>
          <w:rFonts w:cs="Arial"/>
        </w:rPr>
        <w:t>Il gestore persegue l'obiettivo del miglioramento continuativo del livello di efficacia e di efficienza dei propri servizi adottando le soluzioni organizzative procedurali e tecnologiche più confacenti allo scopo. Nell'ambito del processo di miglioramento continuativo del proprio sistema, oltre le verifiche volte a garantire la conformità del servizio ai requisiti specificati, sono state previste ed attuate misure e valutazioni per verificare la soddisfazione del cliente, del committente e delle parti coinvolte (interfacce con la collettività).A tal fine sono stati predisposti dei "Questionari di soddisfazione dei clienti" (vedi infra) in grado di esprimere giudizi sul servizio dalla cui analisi si possono evincere valutazioni circa la competenza e la professionalità profusa nell'espletamento delle attività, la disponibilità, la tempestività di intervento, la qualità del servizio percepita dall'utente, ecc.. Il gestore svolgerà annualmente un'indagine del grado di soddisfazione dell'Utenza e la renderà pubblica attraverso il sito internet istituzionale. Tutti i dati di ritorno dei questionari sono raccolti periodicamente dal Responsabile del Sistema di Gestione Ambientale ed i risultati elaborati e inseriti nel report presentato e discusso in sede di Riesame del Sistema di Gestione al fine di predisporre attività di miglioramento del servizio. Inoltre, tali questionari, identificandosi quali "strumenti di misurazione" della bontà del servizio, sono soggetti a taratura periodica; l'analisi dei dati di ritorno consente infatti di valutare l'efficacia dello strumento e di suggerire eventualmente azioni volte alla rimozione delle eventuali problematiche e al miglioramento del servizio.</w:t>
      </w:r>
    </w:p>
    <w:p w:rsidR="007D2269" w:rsidRPr="00AE3979" w:rsidRDefault="007D2269" w:rsidP="007D2269">
      <w:pPr>
        <w:spacing w:line="276" w:lineRule="auto"/>
        <w:jc w:val="both"/>
        <w:rPr>
          <w:rFonts w:cs="Arial"/>
        </w:rPr>
      </w:pPr>
    </w:p>
    <w:p w:rsidR="007D2269" w:rsidRPr="00AE3979" w:rsidRDefault="007D2269" w:rsidP="00BD558B">
      <w:pPr>
        <w:pStyle w:val="Paragrafoelenco"/>
        <w:numPr>
          <w:ilvl w:val="0"/>
          <w:numId w:val="4"/>
        </w:numPr>
        <w:spacing w:line="276" w:lineRule="auto"/>
        <w:jc w:val="both"/>
        <w:rPr>
          <w:rFonts w:cs="Arial"/>
          <w:b/>
          <w:bCs/>
        </w:rPr>
      </w:pPr>
      <w:r w:rsidRPr="00AE3979">
        <w:rPr>
          <w:rFonts w:cs="Arial"/>
          <w:b/>
          <w:bCs/>
        </w:rPr>
        <w:t>Sicurezza e rispetto dell'ambiente</w:t>
      </w:r>
    </w:p>
    <w:p w:rsidR="00BB6C5F" w:rsidRDefault="0086278A" w:rsidP="007D2269">
      <w:pPr>
        <w:spacing w:line="276" w:lineRule="auto"/>
        <w:jc w:val="both"/>
        <w:rPr>
          <w:rFonts w:cs="Arial"/>
        </w:rPr>
      </w:pPr>
      <w:r w:rsidRPr="0086278A">
        <w:rPr>
          <w:rFonts w:cs="Arial"/>
        </w:rPr>
        <w:t>Il gestore nello svolgimento del servizio, garantisce in ogni attività la tutela dei cittadini nonché la salvaguardia dell'ambiente. Gli utenti dovranno contribuire alla qualità del servizio adottando comportamenti rispettosi dell'ambiente e del pubblico decoro. Per poter garantire maggiore qualità al servizio, il gestore si è dotata di sistemi di gestione qualità e ambiente, per i quali ha conseguito la certificazione di conformità alle norme ISO rilasciata da appositi organismi indipendenti e qualificati al termine di un significativo percorso di verifiche e controlli. Il conseguimento e il mantenimento nel tempo delle certificazioni costituiscono una garanzia della volontà aziendale di miglioramento continuo costituendo un importante riscontro di attendibilità dei dati forniti, anche indipendentemente dai controlli svolti dagli organismi preposti o da altri soggetti a ciò deputati secondo le vigenti norme di legge.</w:t>
      </w:r>
    </w:p>
    <w:p w:rsidR="0086278A" w:rsidRPr="00AE3979" w:rsidRDefault="0086278A" w:rsidP="007D2269">
      <w:pPr>
        <w:spacing w:line="276" w:lineRule="auto"/>
        <w:jc w:val="both"/>
        <w:rPr>
          <w:rFonts w:cs="Arial"/>
        </w:rPr>
      </w:pPr>
    </w:p>
    <w:p w:rsidR="007D2269" w:rsidRPr="00AE3979" w:rsidRDefault="007D2269" w:rsidP="00BD558B">
      <w:pPr>
        <w:pStyle w:val="Paragrafoelenco"/>
        <w:numPr>
          <w:ilvl w:val="0"/>
          <w:numId w:val="4"/>
        </w:numPr>
        <w:spacing w:line="276" w:lineRule="auto"/>
        <w:jc w:val="both"/>
        <w:rPr>
          <w:rFonts w:cs="Arial"/>
          <w:b/>
          <w:bCs/>
        </w:rPr>
      </w:pPr>
      <w:r w:rsidRPr="00AE3979">
        <w:rPr>
          <w:rFonts w:cs="Arial"/>
          <w:b/>
          <w:bCs/>
        </w:rPr>
        <w:t>Comportamento e formazione del personale</w:t>
      </w:r>
    </w:p>
    <w:p w:rsidR="00BB6C5F" w:rsidRDefault="0086278A" w:rsidP="007D2269">
      <w:pPr>
        <w:spacing w:line="276" w:lineRule="auto"/>
        <w:jc w:val="both"/>
        <w:rPr>
          <w:rFonts w:cs="Arial"/>
        </w:rPr>
      </w:pPr>
      <w:r w:rsidRPr="0086278A">
        <w:rPr>
          <w:rFonts w:cs="Arial"/>
        </w:rPr>
        <w:t>Il gestore s'impegna a curare in maniera particolare la cortesia nei confronti dell'utente e fornisce ai dipendenti le opportune istruzioni. Il personale operativo è tenuto a trattare gli utenti con rispetto e cortesia, a rispondere ai loro bisogni, all'agevolarli nell'esercizio del loro diritti e nell'adempimento degli obblighi. I "Questionari di soddisfazione dei clienti" (vedi infra) possono essere utilizzati anche a tal fine. I dipendenti sono, inoltre, tenuti a rendere disponibili le proprie generalità.</w:t>
      </w:r>
    </w:p>
    <w:p w:rsidR="0086278A" w:rsidRPr="00AE3979" w:rsidRDefault="0086278A" w:rsidP="007D2269">
      <w:pPr>
        <w:spacing w:line="276" w:lineRule="auto"/>
        <w:jc w:val="both"/>
        <w:rPr>
          <w:rFonts w:cs="Arial"/>
        </w:rPr>
      </w:pPr>
    </w:p>
    <w:p w:rsidR="007D2269" w:rsidRPr="00AE3979" w:rsidRDefault="007D2269" w:rsidP="00BD558B">
      <w:pPr>
        <w:pStyle w:val="Paragrafoelenco"/>
        <w:numPr>
          <w:ilvl w:val="0"/>
          <w:numId w:val="4"/>
        </w:numPr>
        <w:spacing w:line="276" w:lineRule="auto"/>
        <w:jc w:val="both"/>
        <w:rPr>
          <w:rFonts w:cs="Arial"/>
          <w:b/>
          <w:bCs/>
        </w:rPr>
      </w:pPr>
      <w:r w:rsidRPr="00AE3979">
        <w:rPr>
          <w:rFonts w:cs="Arial"/>
          <w:b/>
          <w:bCs/>
        </w:rPr>
        <w:t>Partecipazione</w:t>
      </w:r>
    </w:p>
    <w:p w:rsidR="00BB6C5F" w:rsidRDefault="0086278A" w:rsidP="007D2269">
      <w:pPr>
        <w:spacing w:line="276" w:lineRule="auto"/>
        <w:jc w:val="both"/>
        <w:rPr>
          <w:rFonts w:cs="Arial"/>
        </w:rPr>
      </w:pPr>
      <w:r w:rsidRPr="0086278A">
        <w:rPr>
          <w:rFonts w:cs="Arial"/>
        </w:rPr>
        <w:t>Il Gestore, al fine di tutelare il diritto alla corretta erogazione del servizio e per favorire la collaborazione, garantisce la partecipazione dell'Utente alla prestazione del servizio. L'Utente può avanzare proposte, suggerimenti e reclami. Il cittadino può segnalare le violazioni rispetto ai principi ed agli standards contenuti in questa Carta dei Servizi formulando un reclamo verbale ai numeri telefonici indicati o per iscritto alla casella di posta elettronica dedicata. Tutti i reclami ricevuti, sia verbali che informatizzati, sono comunicati/trasmessi al Responsabile del Sistema di Gestione Ambientale con conseguente registrazione nell'apposito elenco reclami; segue comunicazione al Direttore Tecnico e Direttore Generale con successiva risoluzione e gestione ritenute opportune. Per facilitare il cittadino è stato predisposto un modulo Aziendale, allegato alla presente Carta dei Servizi, il cui utilizzo non è obbligatorio ma raccomandato. Nel reclamo il cittadino deve fornire tutte le informazioni utili in suo possesso per poter consentire l'istruttoria di verifica.</w:t>
      </w:r>
    </w:p>
    <w:p w:rsidR="0086278A" w:rsidRPr="00AE3979" w:rsidRDefault="0086278A" w:rsidP="007D2269">
      <w:pPr>
        <w:spacing w:line="276" w:lineRule="auto"/>
        <w:jc w:val="both"/>
        <w:rPr>
          <w:rFonts w:cs="Arial"/>
        </w:rPr>
      </w:pPr>
    </w:p>
    <w:p w:rsidR="007D2269" w:rsidRPr="00AE3979" w:rsidRDefault="007D2269" w:rsidP="00BD558B">
      <w:pPr>
        <w:pStyle w:val="Paragrafoelenco"/>
        <w:numPr>
          <w:ilvl w:val="0"/>
          <w:numId w:val="4"/>
        </w:numPr>
        <w:spacing w:line="276" w:lineRule="auto"/>
        <w:jc w:val="both"/>
        <w:rPr>
          <w:rFonts w:cs="Arial"/>
          <w:b/>
          <w:bCs/>
        </w:rPr>
      </w:pPr>
      <w:r w:rsidRPr="00AE3979">
        <w:rPr>
          <w:rFonts w:cs="Arial"/>
          <w:b/>
          <w:bCs/>
        </w:rPr>
        <w:t>Chiarezza e comprensibilità dei messaggi</w:t>
      </w:r>
    </w:p>
    <w:p w:rsidR="0086278A" w:rsidRPr="0086278A" w:rsidRDefault="0086278A" w:rsidP="0086278A">
      <w:pPr>
        <w:spacing w:line="276" w:lineRule="auto"/>
        <w:jc w:val="both"/>
        <w:rPr>
          <w:rFonts w:cs="Arial"/>
          <w:b/>
          <w:bCs/>
        </w:rPr>
      </w:pPr>
      <w:r w:rsidRPr="0086278A">
        <w:rPr>
          <w:rFonts w:cs="Arial"/>
        </w:rPr>
        <w:t>La chiarezza e la comprensibilità delle comunicazioni del linguaggio e dei simboli è essenziale. Il gestore si impegna a fornire una esaustiva e capillare diffusione delle informazioni utilizzando strumenti e linguaggi efficaci e comprensibili. Gli operatori sono espressamente formati sul servizio da eseguire sul territorio, oltre ad essere aggiornati sul tipo di servizio svolto con lo scopo di poter soddisfare le richieste dall'utenza in modo rapido ed esaustivo.</w:t>
      </w:r>
    </w:p>
    <w:p w:rsidR="0086278A" w:rsidRPr="0086278A" w:rsidRDefault="0086278A" w:rsidP="0086278A">
      <w:pPr>
        <w:spacing w:line="276" w:lineRule="auto"/>
        <w:jc w:val="both"/>
        <w:rPr>
          <w:rFonts w:cs="Arial"/>
          <w:b/>
          <w:bCs/>
        </w:rPr>
      </w:pPr>
    </w:p>
    <w:p w:rsidR="007D2269" w:rsidRPr="00AE3979" w:rsidRDefault="007D2269" w:rsidP="00BD558B">
      <w:pPr>
        <w:pStyle w:val="Paragrafoelenco"/>
        <w:numPr>
          <w:ilvl w:val="0"/>
          <w:numId w:val="4"/>
        </w:numPr>
        <w:spacing w:line="276" w:lineRule="auto"/>
        <w:jc w:val="both"/>
        <w:rPr>
          <w:rFonts w:cs="Arial"/>
          <w:b/>
          <w:bCs/>
        </w:rPr>
      </w:pPr>
      <w:r w:rsidRPr="00AE3979">
        <w:rPr>
          <w:rFonts w:cs="Arial"/>
          <w:b/>
          <w:bCs/>
        </w:rPr>
        <w:t>Accessibilità alle informazioni</w:t>
      </w:r>
    </w:p>
    <w:p w:rsidR="0086278A" w:rsidRPr="0086278A" w:rsidRDefault="0086278A" w:rsidP="0086278A">
      <w:pPr>
        <w:spacing w:line="276" w:lineRule="auto"/>
        <w:jc w:val="both"/>
        <w:rPr>
          <w:rFonts w:cs="Arial"/>
        </w:rPr>
      </w:pPr>
      <w:r w:rsidRPr="0086278A">
        <w:rPr>
          <w:rFonts w:cs="Arial"/>
        </w:rPr>
        <w:t>Per garantire ai cittadini la costante informazione sulle procedure e le iniziative aziendali che p</w:t>
      </w:r>
      <w:r w:rsidR="002D5BCE">
        <w:rPr>
          <w:rFonts w:cs="Arial"/>
        </w:rPr>
        <w:t>ossono interessarlo, la società utilizzerà</w:t>
      </w:r>
      <w:r w:rsidRPr="0086278A">
        <w:rPr>
          <w:rFonts w:cs="Arial"/>
        </w:rPr>
        <w:t xml:space="preserve"> i seguenti strumenti:</w:t>
      </w:r>
    </w:p>
    <w:p w:rsidR="0086278A" w:rsidRPr="0086278A" w:rsidRDefault="0086278A" w:rsidP="0086278A">
      <w:pPr>
        <w:spacing w:line="276" w:lineRule="auto"/>
        <w:jc w:val="both"/>
        <w:rPr>
          <w:rFonts w:cs="Arial"/>
        </w:rPr>
      </w:pPr>
    </w:p>
    <w:p w:rsidR="0086278A" w:rsidRPr="0086278A" w:rsidRDefault="0086278A" w:rsidP="00BD558B">
      <w:pPr>
        <w:pStyle w:val="Paragrafoelenco"/>
        <w:numPr>
          <w:ilvl w:val="0"/>
          <w:numId w:val="20"/>
        </w:numPr>
        <w:spacing w:line="276" w:lineRule="auto"/>
        <w:jc w:val="both"/>
        <w:rPr>
          <w:rFonts w:cs="Arial"/>
        </w:rPr>
      </w:pPr>
      <w:r w:rsidRPr="0086278A">
        <w:rPr>
          <w:rFonts w:cs="Arial"/>
        </w:rPr>
        <w:t xml:space="preserve">sito internet </w:t>
      </w:r>
      <w:r w:rsidR="002D5BCE" w:rsidRPr="002D5BCE">
        <w:rPr>
          <w:rFonts w:cs="Arial"/>
        </w:rPr>
        <w:t>https://</w:t>
      </w:r>
      <w:r w:rsidR="002D5BCE">
        <w:rPr>
          <w:rFonts w:cs="Arial"/>
        </w:rPr>
        <w:t>www.deviziaarera2020.com/</w:t>
      </w:r>
      <w:r w:rsidR="00020280">
        <w:rPr>
          <w:rFonts w:cs="Arial"/>
        </w:rPr>
        <w:t>pignatarointeramna/</w:t>
      </w:r>
      <w:r w:rsidRPr="0086278A">
        <w:rPr>
          <w:rFonts w:cs="Arial"/>
        </w:rPr>
        <w:t>;</w:t>
      </w:r>
    </w:p>
    <w:p w:rsidR="0086278A" w:rsidRPr="0086278A" w:rsidRDefault="0086278A" w:rsidP="00BD558B">
      <w:pPr>
        <w:pStyle w:val="Paragrafoelenco"/>
        <w:numPr>
          <w:ilvl w:val="0"/>
          <w:numId w:val="20"/>
        </w:numPr>
        <w:spacing w:line="276" w:lineRule="auto"/>
        <w:jc w:val="both"/>
        <w:rPr>
          <w:rFonts w:cs="Arial"/>
        </w:rPr>
      </w:pPr>
      <w:r w:rsidRPr="0086278A">
        <w:rPr>
          <w:rFonts w:cs="Arial"/>
        </w:rPr>
        <w:t>materiale informativo;</w:t>
      </w:r>
    </w:p>
    <w:p w:rsidR="0086278A" w:rsidRPr="0086278A" w:rsidRDefault="0086278A" w:rsidP="00BD558B">
      <w:pPr>
        <w:pStyle w:val="Paragrafoelenco"/>
        <w:numPr>
          <w:ilvl w:val="0"/>
          <w:numId w:val="20"/>
        </w:numPr>
        <w:spacing w:line="276" w:lineRule="auto"/>
        <w:jc w:val="both"/>
        <w:rPr>
          <w:rFonts w:cs="Arial"/>
        </w:rPr>
      </w:pPr>
      <w:r w:rsidRPr="0086278A">
        <w:rPr>
          <w:rFonts w:cs="Arial"/>
        </w:rPr>
        <w:t>numero verde 800086508 (orari consultabili online all'indirizzo web suindicato);</w:t>
      </w:r>
    </w:p>
    <w:p w:rsidR="007D2269" w:rsidRPr="00AE3979" w:rsidRDefault="007D2269" w:rsidP="007D2269">
      <w:pPr>
        <w:spacing w:line="276" w:lineRule="auto"/>
        <w:jc w:val="both"/>
        <w:rPr>
          <w:rFonts w:cs="Arial"/>
        </w:rPr>
      </w:pPr>
    </w:p>
    <w:p w:rsidR="007D2269" w:rsidRPr="00AE3979" w:rsidRDefault="007D2269" w:rsidP="00BD558B">
      <w:pPr>
        <w:pStyle w:val="Paragrafoelenco"/>
        <w:numPr>
          <w:ilvl w:val="0"/>
          <w:numId w:val="4"/>
        </w:numPr>
        <w:spacing w:line="276" w:lineRule="auto"/>
        <w:jc w:val="both"/>
        <w:rPr>
          <w:rFonts w:cs="Arial"/>
          <w:b/>
          <w:bCs/>
        </w:rPr>
      </w:pPr>
      <w:r w:rsidRPr="00AE3979">
        <w:rPr>
          <w:rFonts w:cs="Arial"/>
          <w:b/>
          <w:bCs/>
        </w:rPr>
        <w:t>Campagne di informazione e sensibilizzazione</w:t>
      </w:r>
    </w:p>
    <w:p w:rsidR="0086278A" w:rsidRPr="0086278A" w:rsidRDefault="0086278A" w:rsidP="0086278A">
      <w:pPr>
        <w:spacing w:line="276" w:lineRule="auto"/>
        <w:jc w:val="both"/>
        <w:rPr>
          <w:rFonts w:cs="Arial"/>
        </w:rPr>
      </w:pPr>
      <w:r w:rsidRPr="0086278A">
        <w:rPr>
          <w:rFonts w:cs="Arial"/>
        </w:rPr>
        <w:t>Il gestore si impegna ad assicurare una continua e completa informazione ai cittadini circa le modalità di svolgimento dei servizi e ogni altra iniziativa dell'azienda. In particolare promuove:</w:t>
      </w:r>
    </w:p>
    <w:p w:rsidR="00BB6C5F" w:rsidRPr="00AE3979" w:rsidRDefault="00BB6C5F" w:rsidP="007D2269">
      <w:pPr>
        <w:spacing w:line="276" w:lineRule="auto"/>
        <w:jc w:val="both"/>
        <w:rPr>
          <w:rFonts w:cs="Arial"/>
        </w:rPr>
      </w:pPr>
    </w:p>
    <w:p w:rsidR="0086278A" w:rsidRPr="007D2269" w:rsidRDefault="0086278A" w:rsidP="00BD558B">
      <w:pPr>
        <w:pStyle w:val="Paragrafoelenco"/>
        <w:numPr>
          <w:ilvl w:val="0"/>
          <w:numId w:val="5"/>
        </w:numPr>
        <w:spacing w:line="276" w:lineRule="auto"/>
        <w:jc w:val="both"/>
        <w:rPr>
          <w:rFonts w:cs="Arial"/>
        </w:rPr>
      </w:pPr>
      <w:r w:rsidRPr="007D2269">
        <w:rPr>
          <w:rFonts w:cs="Arial"/>
        </w:rPr>
        <w:t>campagne informative, realizzate in occasione dell'avvio o dell'estensione di servizi e per la sensibilizzazione dei cittadini alla corretta fruizione del servizio;</w:t>
      </w:r>
    </w:p>
    <w:p w:rsidR="0086278A" w:rsidRPr="007D2269" w:rsidRDefault="0086278A" w:rsidP="00BD558B">
      <w:pPr>
        <w:pStyle w:val="Paragrafoelenco"/>
        <w:numPr>
          <w:ilvl w:val="0"/>
          <w:numId w:val="5"/>
        </w:numPr>
        <w:spacing w:line="276" w:lineRule="auto"/>
        <w:jc w:val="both"/>
        <w:rPr>
          <w:rFonts w:cs="Arial"/>
        </w:rPr>
      </w:pPr>
      <w:r w:rsidRPr="007D2269">
        <w:rPr>
          <w:rFonts w:cs="Arial"/>
        </w:rPr>
        <w:t>materiale informativo (opuscoli, pieghevoli, volantini) da inviare agli Utenti e da diffondere   nei luoghi pubblici o in occasione di eventi locali;</w:t>
      </w:r>
    </w:p>
    <w:p w:rsidR="0086278A" w:rsidRPr="007D2269" w:rsidRDefault="0086278A" w:rsidP="00BD558B">
      <w:pPr>
        <w:pStyle w:val="Paragrafoelenco"/>
        <w:numPr>
          <w:ilvl w:val="0"/>
          <w:numId w:val="5"/>
        </w:numPr>
        <w:spacing w:line="276" w:lineRule="auto"/>
        <w:jc w:val="both"/>
        <w:rPr>
          <w:rFonts w:cs="Arial"/>
        </w:rPr>
      </w:pPr>
      <w:r w:rsidRPr="007D2269">
        <w:rPr>
          <w:rFonts w:cs="Arial"/>
        </w:rPr>
        <w:t>predisposizione e distribuzione a tutte le utenze di un calendario annuale con indicazione dei giorni e orari delle modalità delle varie raccolte;</w:t>
      </w:r>
    </w:p>
    <w:p w:rsidR="0086278A" w:rsidRPr="007D2269" w:rsidRDefault="0086278A" w:rsidP="00BD558B">
      <w:pPr>
        <w:pStyle w:val="Paragrafoelenco"/>
        <w:numPr>
          <w:ilvl w:val="0"/>
          <w:numId w:val="5"/>
        </w:numPr>
        <w:spacing w:line="276" w:lineRule="auto"/>
        <w:jc w:val="both"/>
        <w:rPr>
          <w:rFonts w:cs="Arial"/>
        </w:rPr>
      </w:pPr>
      <w:r w:rsidRPr="007D2269">
        <w:rPr>
          <w:rFonts w:cs="Arial"/>
        </w:rPr>
        <w:t>punti di informazione in occasione di eventi particolarmente frequentati;</w:t>
      </w:r>
    </w:p>
    <w:p w:rsidR="0086278A" w:rsidRPr="007D2269" w:rsidRDefault="0086278A" w:rsidP="00BD558B">
      <w:pPr>
        <w:pStyle w:val="Paragrafoelenco"/>
        <w:numPr>
          <w:ilvl w:val="0"/>
          <w:numId w:val="5"/>
        </w:numPr>
        <w:spacing w:line="276" w:lineRule="auto"/>
        <w:jc w:val="both"/>
        <w:rPr>
          <w:rFonts w:cs="Arial"/>
        </w:rPr>
      </w:pPr>
      <w:r w:rsidRPr="007D2269">
        <w:rPr>
          <w:rFonts w:cs="Arial"/>
        </w:rPr>
        <w:t>incontri informativi e forum con i cittadini in occasione dell'avvio di nuovi servizi o in momenti in cui si renda necessario rinnovare l'informazione;</w:t>
      </w:r>
    </w:p>
    <w:p w:rsidR="0086278A" w:rsidRPr="007D2269" w:rsidRDefault="0086278A" w:rsidP="00BD558B">
      <w:pPr>
        <w:pStyle w:val="Paragrafoelenco"/>
        <w:numPr>
          <w:ilvl w:val="0"/>
          <w:numId w:val="5"/>
        </w:numPr>
        <w:spacing w:line="276" w:lineRule="auto"/>
        <w:jc w:val="both"/>
        <w:rPr>
          <w:rFonts w:cs="Arial"/>
        </w:rPr>
      </w:pPr>
      <w:r w:rsidRPr="007D2269">
        <w:rPr>
          <w:rFonts w:cs="Arial"/>
        </w:rPr>
        <w:t>sensibilizzazione ed educazione ambientale nelle scuole finalizzata a diffondere la conoscenza e la partecipazione degli alunni rispetto alle problematiche ambientali;</w:t>
      </w:r>
    </w:p>
    <w:p w:rsidR="0086278A" w:rsidRPr="007D2269" w:rsidRDefault="0086278A" w:rsidP="00BD558B">
      <w:pPr>
        <w:pStyle w:val="Paragrafoelenco"/>
        <w:numPr>
          <w:ilvl w:val="0"/>
          <w:numId w:val="5"/>
        </w:numPr>
        <w:spacing w:line="276" w:lineRule="auto"/>
        <w:jc w:val="both"/>
        <w:rPr>
          <w:rFonts w:cs="Arial"/>
        </w:rPr>
      </w:pPr>
      <w:r w:rsidRPr="007D2269">
        <w:rPr>
          <w:rFonts w:cs="Arial"/>
        </w:rPr>
        <w:t>avvicinare i più piccoli all'ambiente naturale;</w:t>
      </w:r>
    </w:p>
    <w:p w:rsidR="0086278A" w:rsidRPr="007D2269" w:rsidRDefault="0086278A" w:rsidP="00BD558B">
      <w:pPr>
        <w:pStyle w:val="Paragrafoelenco"/>
        <w:numPr>
          <w:ilvl w:val="0"/>
          <w:numId w:val="5"/>
        </w:numPr>
        <w:spacing w:line="276" w:lineRule="auto"/>
        <w:jc w:val="both"/>
        <w:rPr>
          <w:rFonts w:cs="Arial"/>
        </w:rPr>
      </w:pPr>
      <w:r w:rsidRPr="007D2269">
        <w:rPr>
          <w:rFonts w:cs="Arial"/>
        </w:rPr>
        <w:t>educare alla coscienza e al rispetto dell'ambiente;</w:t>
      </w:r>
    </w:p>
    <w:p w:rsidR="0086278A" w:rsidRPr="007D2269" w:rsidRDefault="0086278A" w:rsidP="00BD558B">
      <w:pPr>
        <w:pStyle w:val="Paragrafoelenco"/>
        <w:numPr>
          <w:ilvl w:val="0"/>
          <w:numId w:val="5"/>
        </w:numPr>
        <w:spacing w:line="276" w:lineRule="auto"/>
        <w:jc w:val="both"/>
        <w:rPr>
          <w:rFonts w:cs="Arial"/>
        </w:rPr>
      </w:pPr>
      <w:r w:rsidRPr="007D2269">
        <w:rPr>
          <w:rFonts w:cs="Arial"/>
        </w:rPr>
        <w:t>responsabilizzazione e consapevolezza del ruolo giocato dai singoli individui;</w:t>
      </w:r>
    </w:p>
    <w:p w:rsidR="0086278A" w:rsidRPr="007D2269" w:rsidRDefault="0086278A" w:rsidP="00BD558B">
      <w:pPr>
        <w:pStyle w:val="Paragrafoelenco"/>
        <w:numPr>
          <w:ilvl w:val="0"/>
          <w:numId w:val="5"/>
        </w:numPr>
        <w:spacing w:line="276" w:lineRule="auto"/>
        <w:jc w:val="both"/>
        <w:rPr>
          <w:rFonts w:cs="Arial"/>
        </w:rPr>
      </w:pPr>
      <w:r w:rsidRPr="007D2269">
        <w:rPr>
          <w:rFonts w:cs="Arial"/>
        </w:rPr>
        <w:t>favorire una sensibilizzazione ecologica concreta e attiva.</w:t>
      </w:r>
    </w:p>
    <w:p w:rsidR="007D2269" w:rsidRPr="00AE3979" w:rsidRDefault="007D2269" w:rsidP="007D2269">
      <w:pPr>
        <w:spacing w:line="276" w:lineRule="auto"/>
        <w:jc w:val="both"/>
        <w:rPr>
          <w:rFonts w:cs="Arial"/>
        </w:rPr>
      </w:pPr>
    </w:p>
    <w:p w:rsidR="007D2269" w:rsidRPr="00AE3979" w:rsidRDefault="007D2269" w:rsidP="00BD558B">
      <w:pPr>
        <w:pStyle w:val="Paragrafoelenco"/>
        <w:numPr>
          <w:ilvl w:val="0"/>
          <w:numId w:val="4"/>
        </w:numPr>
        <w:spacing w:line="276" w:lineRule="auto"/>
        <w:jc w:val="both"/>
        <w:rPr>
          <w:rFonts w:cs="Arial"/>
          <w:b/>
          <w:bCs/>
        </w:rPr>
      </w:pPr>
      <w:r w:rsidRPr="00AE3979">
        <w:rPr>
          <w:rFonts w:cs="Arial"/>
          <w:b/>
          <w:bCs/>
        </w:rPr>
        <w:t>Organi di tutela</w:t>
      </w:r>
    </w:p>
    <w:p w:rsidR="0086278A" w:rsidRPr="0086278A" w:rsidRDefault="0086278A" w:rsidP="0086278A">
      <w:pPr>
        <w:spacing w:line="276" w:lineRule="auto"/>
        <w:jc w:val="both"/>
        <w:rPr>
          <w:rFonts w:cs="Arial"/>
        </w:rPr>
      </w:pPr>
      <w:r w:rsidRPr="0086278A">
        <w:rPr>
          <w:rFonts w:cs="Arial"/>
        </w:rPr>
        <w:t>Gli utenti che rilevano inadempienze rispetto agli obblighi assunti dalla erogatrice del servizio possono rivolgersi agli uffici comunali competenti.</w:t>
      </w:r>
    </w:p>
    <w:p w:rsidR="00BB6C5F" w:rsidRPr="00AE3979" w:rsidRDefault="00BB6C5F" w:rsidP="007D2269">
      <w:pPr>
        <w:spacing w:line="276" w:lineRule="auto"/>
        <w:jc w:val="both"/>
        <w:rPr>
          <w:rFonts w:cs="Arial"/>
        </w:rPr>
      </w:pPr>
    </w:p>
    <w:p w:rsidR="007D2269" w:rsidRPr="00AE3979" w:rsidRDefault="0086278A" w:rsidP="00BD558B">
      <w:pPr>
        <w:pStyle w:val="Titolo2"/>
        <w:numPr>
          <w:ilvl w:val="1"/>
          <w:numId w:val="21"/>
        </w:numPr>
        <w:rPr>
          <w:rFonts w:cs="Arial"/>
        </w:rPr>
      </w:pPr>
      <w:bookmarkStart w:id="9" w:name="_Toc121826254"/>
      <w:r>
        <w:rPr>
          <w:rFonts w:cs="Arial"/>
        </w:rPr>
        <w:t xml:space="preserve"> </w:t>
      </w:r>
      <w:r w:rsidR="007D2269" w:rsidRPr="00AE3979">
        <w:rPr>
          <w:rFonts w:cs="Arial"/>
        </w:rPr>
        <w:t>Descrizione dei servizi e delle relative modalità di erogazione</w:t>
      </w:r>
      <w:bookmarkEnd w:id="9"/>
    </w:p>
    <w:p w:rsidR="0086278A" w:rsidRPr="0086278A" w:rsidRDefault="0086278A" w:rsidP="0086278A">
      <w:pPr>
        <w:spacing w:line="276" w:lineRule="auto"/>
        <w:jc w:val="both"/>
        <w:rPr>
          <w:rFonts w:cs="Arial"/>
        </w:rPr>
      </w:pPr>
      <w:r w:rsidRPr="0086278A">
        <w:rPr>
          <w:rFonts w:cs="Arial"/>
        </w:rPr>
        <w:t xml:space="preserve">Le informazioni in merito ai servizi ed alle modalità di erogazione sono disponibili sul sito </w:t>
      </w:r>
      <w:r w:rsidR="002D5BCE" w:rsidRPr="002D5BCE">
        <w:rPr>
          <w:rFonts w:cs="Arial"/>
        </w:rPr>
        <w:t>https://</w:t>
      </w:r>
      <w:r w:rsidR="002D5BCE">
        <w:rPr>
          <w:rFonts w:cs="Arial"/>
        </w:rPr>
        <w:t>www.deviziaarera2020.com/</w:t>
      </w:r>
      <w:r w:rsidR="00020280">
        <w:rPr>
          <w:rFonts w:cs="Arial"/>
        </w:rPr>
        <w:t>pignatarointeramna</w:t>
      </w:r>
      <w:r w:rsidR="002D5BCE" w:rsidRPr="00FA7EF6">
        <w:rPr>
          <w:rFonts w:cs="Arial"/>
        </w:rPr>
        <w:t>/</w:t>
      </w:r>
      <w:r w:rsidRPr="0086278A">
        <w:rPr>
          <w:rFonts w:cs="Arial"/>
        </w:rPr>
        <w:t>.</w:t>
      </w:r>
    </w:p>
    <w:p w:rsidR="00995C84" w:rsidRPr="00AE3979" w:rsidRDefault="00995C84" w:rsidP="007D2269">
      <w:pPr>
        <w:spacing w:line="276" w:lineRule="auto"/>
        <w:jc w:val="both"/>
        <w:rPr>
          <w:rFonts w:cs="Arial"/>
        </w:rPr>
      </w:pPr>
    </w:p>
    <w:p w:rsidR="007D2269" w:rsidRPr="00AE3979" w:rsidRDefault="007D2269" w:rsidP="00BD558B">
      <w:pPr>
        <w:pStyle w:val="Titolo2"/>
        <w:numPr>
          <w:ilvl w:val="1"/>
          <w:numId w:val="21"/>
        </w:numPr>
        <w:rPr>
          <w:rFonts w:cs="Arial"/>
        </w:rPr>
      </w:pPr>
      <w:bookmarkStart w:id="10" w:name="_Toc121826255"/>
      <w:r w:rsidRPr="00AE3979">
        <w:rPr>
          <w:rFonts w:cs="Arial"/>
        </w:rPr>
        <w:t>Trasparenza</w:t>
      </w:r>
      <w:bookmarkEnd w:id="10"/>
    </w:p>
    <w:p w:rsidR="0086278A" w:rsidRPr="0086278A" w:rsidRDefault="0086278A" w:rsidP="0086278A">
      <w:pPr>
        <w:spacing w:line="276" w:lineRule="auto"/>
        <w:jc w:val="both"/>
        <w:rPr>
          <w:rFonts w:cs="Arial"/>
        </w:rPr>
      </w:pPr>
      <w:bookmarkStart w:id="11" w:name="_Toc121826256"/>
      <w:r w:rsidRPr="0086278A">
        <w:rPr>
          <w:rFonts w:cs="Arial"/>
        </w:rPr>
        <w:t xml:space="preserve">Le informazioni sulla trasparenza previste dalla delibera ARERA 444/2019 in capo al gestore De Vizia Transfer S.p.a. sono disponibili sul sito </w:t>
      </w:r>
      <w:r w:rsidR="00020280" w:rsidRPr="002D5BCE">
        <w:rPr>
          <w:rFonts w:cs="Arial"/>
        </w:rPr>
        <w:t>https://</w:t>
      </w:r>
      <w:r w:rsidR="00020280">
        <w:rPr>
          <w:rFonts w:cs="Arial"/>
        </w:rPr>
        <w:t>www.deviziaarera2020.com/pignatarointeramna</w:t>
      </w:r>
      <w:r w:rsidR="00020280" w:rsidRPr="00FA7EF6">
        <w:rPr>
          <w:rFonts w:cs="Arial"/>
        </w:rPr>
        <w:t>/</w:t>
      </w:r>
      <w:r w:rsidR="002D5BCE">
        <w:rPr>
          <w:rFonts w:cs="Arial"/>
        </w:rPr>
        <w:t>.</w:t>
      </w:r>
    </w:p>
    <w:p w:rsidR="00CE694E" w:rsidRDefault="007D2269" w:rsidP="00BD558B">
      <w:pPr>
        <w:pStyle w:val="Titolo2"/>
        <w:numPr>
          <w:ilvl w:val="1"/>
          <w:numId w:val="21"/>
        </w:numPr>
        <w:rPr>
          <w:rFonts w:cs="Arial"/>
        </w:rPr>
      </w:pPr>
      <w:r w:rsidRPr="00AE3979">
        <w:rPr>
          <w:rFonts w:cs="Arial"/>
        </w:rPr>
        <w:lastRenderedPageBreak/>
        <w:t>Prestazioni soggette a standard di qualità e descrizione degli indicatori utilizzati per monitorare tali prestazioni</w:t>
      </w:r>
      <w:bookmarkEnd w:id="11"/>
    </w:p>
    <w:p w:rsidR="002204DC" w:rsidRPr="002204DC" w:rsidRDefault="002204DC" w:rsidP="002204DC"/>
    <w:p w:rsidR="0086278A" w:rsidRPr="007D2269" w:rsidRDefault="0086278A" w:rsidP="0086278A">
      <w:pPr>
        <w:spacing w:line="276" w:lineRule="auto"/>
        <w:jc w:val="both"/>
        <w:rPr>
          <w:rFonts w:cs="Arial"/>
        </w:rPr>
      </w:pPr>
      <w:r w:rsidRPr="007D2269">
        <w:rPr>
          <w:rFonts w:cs="Arial"/>
        </w:rPr>
        <w:t xml:space="preserve">Sulla base dello schema </w:t>
      </w:r>
      <w:r>
        <w:rPr>
          <w:rFonts w:cs="Arial"/>
        </w:rPr>
        <w:t>regolatorio</w:t>
      </w:r>
      <w:r w:rsidRPr="007D2269">
        <w:rPr>
          <w:rFonts w:cs="Arial"/>
        </w:rPr>
        <w:t xml:space="preserve"> scelto, la Carta della qualità deve contenere, con</w:t>
      </w:r>
    </w:p>
    <w:p w:rsidR="0086278A" w:rsidRPr="007D2269" w:rsidRDefault="0086278A" w:rsidP="0086278A">
      <w:pPr>
        <w:spacing w:line="276" w:lineRule="auto"/>
        <w:jc w:val="both"/>
        <w:rPr>
          <w:rFonts w:cs="Arial"/>
        </w:rPr>
      </w:pPr>
      <w:r w:rsidRPr="007D2269">
        <w:rPr>
          <w:rFonts w:cs="Arial"/>
        </w:rPr>
        <w:t>riferimento a ciascun servizio, l’indicazione:</w:t>
      </w:r>
    </w:p>
    <w:p w:rsidR="0086278A" w:rsidRPr="007D2269" w:rsidRDefault="0086278A" w:rsidP="00BD558B">
      <w:pPr>
        <w:pStyle w:val="Paragrafoelenco"/>
        <w:numPr>
          <w:ilvl w:val="0"/>
          <w:numId w:val="6"/>
        </w:numPr>
        <w:spacing w:line="276" w:lineRule="auto"/>
        <w:rPr>
          <w:rFonts w:cs="Arial"/>
        </w:rPr>
      </w:pPr>
      <w:r w:rsidRPr="007D2269">
        <w:rPr>
          <w:rFonts w:cs="Arial"/>
        </w:rPr>
        <w:t>degli obblighi di servizio;</w:t>
      </w:r>
    </w:p>
    <w:p w:rsidR="0086278A" w:rsidRPr="007D2269" w:rsidRDefault="0086278A" w:rsidP="00BD558B">
      <w:pPr>
        <w:pStyle w:val="Paragrafoelenco"/>
        <w:numPr>
          <w:ilvl w:val="0"/>
          <w:numId w:val="6"/>
        </w:numPr>
        <w:spacing w:line="276" w:lineRule="auto"/>
        <w:rPr>
          <w:rFonts w:cs="Arial"/>
        </w:rPr>
      </w:pPr>
      <w:r w:rsidRPr="007D2269">
        <w:rPr>
          <w:rFonts w:cs="Arial"/>
        </w:rPr>
        <w:t>degli indicatori e dei relativi standard di qualità contrattuale e tecnica previsti</w:t>
      </w:r>
      <w:r>
        <w:rPr>
          <w:rFonts w:cs="Arial"/>
        </w:rPr>
        <w:t xml:space="preserve"> </w:t>
      </w:r>
      <w:r w:rsidRPr="007D2269">
        <w:rPr>
          <w:rFonts w:cs="Arial"/>
        </w:rPr>
        <w:t>dall’Autorità;</w:t>
      </w:r>
    </w:p>
    <w:p w:rsidR="0086278A" w:rsidRPr="007D2269" w:rsidRDefault="0086278A" w:rsidP="00BD558B">
      <w:pPr>
        <w:pStyle w:val="Paragrafoelenco"/>
        <w:numPr>
          <w:ilvl w:val="0"/>
          <w:numId w:val="6"/>
        </w:numPr>
        <w:spacing w:line="276" w:lineRule="auto"/>
        <w:rPr>
          <w:rFonts w:cs="Arial"/>
        </w:rPr>
      </w:pPr>
      <w:r w:rsidRPr="007D2269">
        <w:rPr>
          <w:rFonts w:cs="Arial"/>
        </w:rPr>
        <w:t>degli</w:t>
      </w:r>
      <w:r>
        <w:rPr>
          <w:rFonts w:cs="Arial"/>
        </w:rPr>
        <w:t xml:space="preserve"> </w:t>
      </w:r>
      <w:r w:rsidRPr="007D2269">
        <w:rPr>
          <w:rFonts w:cs="Arial"/>
        </w:rPr>
        <w:t>standard</w:t>
      </w:r>
      <w:r>
        <w:rPr>
          <w:rFonts w:cs="Arial"/>
        </w:rPr>
        <w:t xml:space="preserve">s ulteriori migliorativi </w:t>
      </w:r>
      <w:r w:rsidRPr="007D2269">
        <w:rPr>
          <w:rFonts w:cs="Arial"/>
        </w:rPr>
        <w:t>previsti</w:t>
      </w:r>
      <w:r>
        <w:rPr>
          <w:rFonts w:cs="Arial"/>
        </w:rPr>
        <w:t xml:space="preserve"> </w:t>
      </w:r>
      <w:r w:rsidRPr="007D2269">
        <w:rPr>
          <w:rFonts w:cs="Arial"/>
        </w:rPr>
        <w:t>dall’Ente</w:t>
      </w:r>
      <w:r>
        <w:rPr>
          <w:rFonts w:cs="Arial"/>
        </w:rPr>
        <w:t xml:space="preserve"> </w:t>
      </w:r>
      <w:r w:rsidRPr="007D2269">
        <w:rPr>
          <w:rFonts w:cs="Arial"/>
        </w:rPr>
        <w:t>territorialmente</w:t>
      </w:r>
      <w:r>
        <w:rPr>
          <w:rFonts w:cs="Arial"/>
        </w:rPr>
        <w:t xml:space="preserve"> </w:t>
      </w:r>
      <w:r w:rsidRPr="007D2269">
        <w:rPr>
          <w:rFonts w:cs="Arial"/>
        </w:rPr>
        <w:t>competente.</w:t>
      </w:r>
    </w:p>
    <w:p w:rsidR="0086278A" w:rsidRPr="007D2269" w:rsidRDefault="0086278A" w:rsidP="0086278A">
      <w:pPr>
        <w:spacing w:line="276" w:lineRule="auto"/>
        <w:jc w:val="both"/>
        <w:rPr>
          <w:rFonts w:cs="Arial"/>
        </w:rPr>
      </w:pPr>
    </w:p>
    <w:p w:rsidR="0086278A" w:rsidRDefault="0086278A" w:rsidP="0086278A">
      <w:pPr>
        <w:spacing w:line="276" w:lineRule="auto"/>
        <w:jc w:val="both"/>
        <w:rPr>
          <w:rFonts w:cs="Arial"/>
        </w:rPr>
      </w:pPr>
      <w:r w:rsidRPr="007D2269">
        <w:rPr>
          <w:rFonts w:cs="Arial"/>
        </w:rPr>
        <w:t xml:space="preserve">Si riportano di seguito gli obblighi di servizio previsti </w:t>
      </w:r>
      <w:r w:rsidRPr="007D2269">
        <w:rPr>
          <w:rFonts w:cs="Arial"/>
          <w:b/>
          <w:bCs/>
        </w:rPr>
        <w:t>dallo Schema Regolatorio Livello I</w:t>
      </w:r>
      <w:r>
        <w:rPr>
          <w:rFonts w:cs="Arial"/>
        </w:rPr>
        <w:t xml:space="preserve">, scelto dal Comune di </w:t>
      </w:r>
      <w:r w:rsidR="00020280">
        <w:rPr>
          <w:rFonts w:cs="Arial"/>
        </w:rPr>
        <w:t>Pignataro Interamna</w:t>
      </w:r>
      <w:r w:rsidRPr="007D2269">
        <w:rPr>
          <w:rFonts w:cs="Arial"/>
        </w:rPr>
        <w:t>, previsto dell’articolo 3 del TQRIF allegato alla delibera ARERA 15/2022.</w:t>
      </w:r>
    </w:p>
    <w:p w:rsidR="00995C84" w:rsidRPr="00AE3979" w:rsidRDefault="00995C84" w:rsidP="007D2269">
      <w:pPr>
        <w:spacing w:line="276" w:lineRule="auto"/>
        <w:jc w:val="both"/>
        <w:rPr>
          <w:rFonts w:cs="Arial"/>
        </w:rPr>
      </w:pPr>
    </w:p>
    <w:p w:rsidR="007D2269" w:rsidRPr="002204DC" w:rsidRDefault="007D2269" w:rsidP="00BD558B">
      <w:pPr>
        <w:pStyle w:val="Paragrafoelenco"/>
        <w:numPr>
          <w:ilvl w:val="0"/>
          <w:numId w:val="17"/>
        </w:numPr>
        <w:spacing w:line="276" w:lineRule="auto"/>
        <w:jc w:val="both"/>
        <w:rPr>
          <w:rFonts w:cs="Arial"/>
          <w:b/>
          <w:bCs/>
        </w:rPr>
      </w:pPr>
      <w:r w:rsidRPr="00AE3979">
        <w:rPr>
          <w:rFonts w:cs="Arial"/>
          <w:b/>
          <w:bCs/>
        </w:rPr>
        <w:t>Adozione e pubblicazione di un’unica Carta della qualità del servizio per gestione di cui all’Articolo 5.</w:t>
      </w:r>
    </w:p>
    <w:p w:rsidR="0086278A" w:rsidRPr="007D2269" w:rsidRDefault="0086278A" w:rsidP="0086278A">
      <w:pPr>
        <w:spacing w:line="276" w:lineRule="auto"/>
        <w:jc w:val="both"/>
        <w:rPr>
          <w:rFonts w:cs="Arial"/>
        </w:rPr>
      </w:pPr>
      <w:r w:rsidRPr="007D2269">
        <w:rPr>
          <w:rFonts w:cs="Arial"/>
        </w:rPr>
        <w:t xml:space="preserve">Il presente documento è la carta della qualità dei servizi adottata dal Comune di </w:t>
      </w:r>
      <w:r w:rsidR="00020280">
        <w:rPr>
          <w:rFonts w:cs="Arial"/>
        </w:rPr>
        <w:t>Pignataro Interamna</w:t>
      </w:r>
      <w:r w:rsidRPr="007D2269">
        <w:rPr>
          <w:rFonts w:cs="Arial"/>
        </w:rPr>
        <w:t xml:space="preserve"> e dalla DE VIZIA Transfer S</w:t>
      </w:r>
      <w:r>
        <w:rPr>
          <w:rFonts w:cs="Arial"/>
        </w:rPr>
        <w:t>.</w:t>
      </w:r>
      <w:r w:rsidRPr="007D2269">
        <w:rPr>
          <w:rFonts w:cs="Arial"/>
        </w:rPr>
        <w:t>p</w:t>
      </w:r>
      <w:r>
        <w:rPr>
          <w:rFonts w:cs="Arial"/>
        </w:rPr>
        <w:t>.A.</w:t>
      </w:r>
      <w:r w:rsidRPr="007D2269">
        <w:rPr>
          <w:rFonts w:cs="Arial"/>
        </w:rPr>
        <w:t xml:space="preserve"> per la regolazione della Qualità del servizio di gestione dei rifiuti urbani.</w:t>
      </w:r>
    </w:p>
    <w:p w:rsidR="0086278A" w:rsidRPr="007D2269" w:rsidRDefault="0086278A" w:rsidP="0086278A">
      <w:pPr>
        <w:spacing w:line="276" w:lineRule="auto"/>
        <w:jc w:val="both"/>
        <w:rPr>
          <w:rFonts w:cs="Arial"/>
        </w:rPr>
      </w:pPr>
    </w:p>
    <w:p w:rsidR="0086278A" w:rsidRPr="007D2269" w:rsidRDefault="0086278A" w:rsidP="00BD558B">
      <w:pPr>
        <w:pStyle w:val="Paragrafoelenco"/>
        <w:numPr>
          <w:ilvl w:val="0"/>
          <w:numId w:val="7"/>
        </w:numPr>
        <w:spacing w:line="276" w:lineRule="auto"/>
        <w:jc w:val="both"/>
        <w:rPr>
          <w:rFonts w:cs="Arial"/>
        </w:rPr>
      </w:pPr>
      <w:r w:rsidRPr="007D2269">
        <w:rPr>
          <w:rFonts w:cs="Arial"/>
        </w:rPr>
        <w:t>Modalità di attivazione del servizio di cui all’Articolo 6 e all’Articolo 7 (Tributi)</w:t>
      </w:r>
    </w:p>
    <w:p w:rsidR="0086278A" w:rsidRPr="007D2269" w:rsidRDefault="0086278A" w:rsidP="00BD558B">
      <w:pPr>
        <w:pStyle w:val="Paragrafoelenco"/>
        <w:numPr>
          <w:ilvl w:val="0"/>
          <w:numId w:val="7"/>
        </w:numPr>
        <w:spacing w:line="276" w:lineRule="auto"/>
        <w:jc w:val="both"/>
        <w:rPr>
          <w:rFonts w:cs="Arial"/>
        </w:rPr>
      </w:pPr>
      <w:r w:rsidRPr="007D2269">
        <w:rPr>
          <w:rFonts w:cs="Arial"/>
        </w:rPr>
        <w:t>Modalità per la variazione o cessazione del servizio di cui all’Articolo 10 e all’Articolo 11 (Tributi)</w:t>
      </w:r>
    </w:p>
    <w:p w:rsidR="0086278A" w:rsidRPr="007D2269" w:rsidRDefault="0086278A" w:rsidP="00BD558B">
      <w:pPr>
        <w:pStyle w:val="Paragrafoelenco"/>
        <w:numPr>
          <w:ilvl w:val="0"/>
          <w:numId w:val="7"/>
        </w:numPr>
        <w:spacing w:line="276" w:lineRule="auto"/>
        <w:jc w:val="both"/>
        <w:rPr>
          <w:rFonts w:cs="Arial"/>
        </w:rPr>
      </w:pPr>
      <w:r w:rsidRPr="007D2269">
        <w:rPr>
          <w:rFonts w:cs="Arial"/>
        </w:rPr>
        <w:t>Procedura per la gestione dei reclami, delle richieste scritte di informazioni e di rettifica degli importi addebitati, di cui all’Articolo 13, all’Articolo 17 e all’Articolo 18 (Tributi)</w:t>
      </w:r>
    </w:p>
    <w:p w:rsidR="008B3D38" w:rsidRPr="00AE3979" w:rsidRDefault="008B3D38" w:rsidP="007D2269">
      <w:pPr>
        <w:spacing w:line="276" w:lineRule="auto"/>
        <w:jc w:val="both"/>
        <w:rPr>
          <w:rFonts w:cs="Arial"/>
        </w:rPr>
      </w:pPr>
    </w:p>
    <w:p w:rsidR="007D2269" w:rsidRPr="002204DC" w:rsidRDefault="007D2269" w:rsidP="00BD558B">
      <w:pPr>
        <w:pStyle w:val="Paragrafoelenco"/>
        <w:numPr>
          <w:ilvl w:val="0"/>
          <w:numId w:val="17"/>
        </w:numPr>
        <w:spacing w:line="276" w:lineRule="auto"/>
        <w:jc w:val="both"/>
        <w:rPr>
          <w:rFonts w:cs="Arial"/>
          <w:b/>
          <w:bCs/>
        </w:rPr>
      </w:pPr>
      <w:r w:rsidRPr="00AE3979">
        <w:rPr>
          <w:rFonts w:cs="Arial"/>
          <w:b/>
          <w:bCs/>
        </w:rPr>
        <w:t>Obblighi e requisiti minimi dello sportello fisico e online di cui all’Articolo 19 e all’Articolo 22</w:t>
      </w:r>
    </w:p>
    <w:p w:rsidR="0086278A" w:rsidRPr="007D2269" w:rsidRDefault="0086278A" w:rsidP="00BD558B">
      <w:pPr>
        <w:pStyle w:val="Paragrafoelenco"/>
        <w:numPr>
          <w:ilvl w:val="0"/>
          <w:numId w:val="22"/>
        </w:numPr>
        <w:spacing w:line="276" w:lineRule="auto"/>
        <w:jc w:val="both"/>
        <w:rPr>
          <w:rFonts w:cs="Arial"/>
        </w:rPr>
      </w:pPr>
      <w:r w:rsidRPr="007D2269">
        <w:rPr>
          <w:rFonts w:cs="Arial"/>
        </w:rPr>
        <w:t xml:space="preserve">A disposizione degli utenti è operativo uno sportello conoscitivo online, accessibile dalla home page del sito internet </w:t>
      </w:r>
      <w:r w:rsidR="002D5BCE" w:rsidRPr="002D5BCE">
        <w:rPr>
          <w:rFonts w:cs="Arial"/>
        </w:rPr>
        <w:t>https://</w:t>
      </w:r>
      <w:r w:rsidR="002D5BCE">
        <w:rPr>
          <w:rFonts w:cs="Arial"/>
        </w:rPr>
        <w:t>www.deviziaarera2020.com/</w:t>
      </w:r>
      <w:r w:rsidR="00020280">
        <w:rPr>
          <w:rFonts w:cs="Arial"/>
        </w:rPr>
        <w:t>pignatarointeramna</w:t>
      </w:r>
      <w:r w:rsidR="002D5BCE" w:rsidRPr="00FA7EF6">
        <w:rPr>
          <w:rFonts w:cs="Arial"/>
        </w:rPr>
        <w:t>/</w:t>
      </w:r>
      <w:r w:rsidRPr="007D2269">
        <w:rPr>
          <w:rFonts w:cs="Arial"/>
        </w:rPr>
        <w:t>.</w:t>
      </w:r>
    </w:p>
    <w:p w:rsidR="0086278A" w:rsidRPr="007D2269" w:rsidRDefault="0086278A" w:rsidP="00BD558B">
      <w:pPr>
        <w:pStyle w:val="Paragrafoelenco"/>
        <w:numPr>
          <w:ilvl w:val="0"/>
          <w:numId w:val="22"/>
        </w:numPr>
        <w:spacing w:line="276" w:lineRule="auto"/>
        <w:jc w:val="both"/>
        <w:rPr>
          <w:rFonts w:cs="Arial"/>
        </w:rPr>
      </w:pPr>
      <w:r w:rsidRPr="007D2269">
        <w:rPr>
          <w:rFonts w:cs="Arial"/>
        </w:rPr>
        <w:t xml:space="preserve">Il centro informazioni e l'infopoint sono aperti secondo gli orari riportati sui rispettivi calendari ed il personale </w:t>
      </w:r>
      <w:proofErr w:type="spellStart"/>
      <w:r w:rsidRPr="007D2269">
        <w:rPr>
          <w:rFonts w:cs="Arial"/>
        </w:rPr>
        <w:t>é</w:t>
      </w:r>
      <w:proofErr w:type="spellEnd"/>
      <w:r w:rsidRPr="007D2269">
        <w:rPr>
          <w:rFonts w:cs="Arial"/>
        </w:rPr>
        <w:t xml:space="preserve"> a disposizione per soddisfare qualsiasi richiesta sulle novità e sulle attività del nuovo appalto dei servizi integrati di igiene urbana e per le indicazioni sulle modalità di conferimento dei rifiuti, oltre che consentire la segnalazione di eventuali disservizi.</w:t>
      </w:r>
    </w:p>
    <w:p w:rsidR="008B3D38" w:rsidRPr="00AE3979" w:rsidRDefault="008B3D38" w:rsidP="007D2269">
      <w:pPr>
        <w:spacing w:line="276" w:lineRule="auto"/>
        <w:jc w:val="both"/>
        <w:rPr>
          <w:rFonts w:cs="Arial"/>
        </w:rPr>
      </w:pPr>
    </w:p>
    <w:p w:rsidR="007D2269" w:rsidRPr="00AE3979" w:rsidRDefault="007D2269" w:rsidP="007D2269">
      <w:pPr>
        <w:spacing w:line="276" w:lineRule="auto"/>
        <w:jc w:val="both"/>
        <w:rPr>
          <w:rFonts w:cs="Arial"/>
          <w:b/>
          <w:bCs/>
        </w:rPr>
      </w:pPr>
      <w:r w:rsidRPr="00AE3979">
        <w:rPr>
          <w:rFonts w:cs="Arial"/>
          <w:b/>
          <w:bCs/>
        </w:rPr>
        <w:t>Attraverso tali strumenti sarà possibile reperire informazioni su:</w:t>
      </w:r>
    </w:p>
    <w:p w:rsidR="007D2269" w:rsidRPr="00AE3979" w:rsidRDefault="007D2269" w:rsidP="007D2269">
      <w:pPr>
        <w:spacing w:line="276" w:lineRule="auto"/>
        <w:jc w:val="both"/>
        <w:rPr>
          <w:rFonts w:cs="Arial"/>
          <w:b/>
          <w:bCs/>
        </w:rPr>
      </w:pPr>
    </w:p>
    <w:p w:rsidR="0086278A" w:rsidRPr="007D2269" w:rsidRDefault="0086278A" w:rsidP="00BD558B">
      <w:pPr>
        <w:pStyle w:val="Paragrafoelenco"/>
        <w:numPr>
          <w:ilvl w:val="0"/>
          <w:numId w:val="8"/>
        </w:numPr>
        <w:spacing w:line="276" w:lineRule="auto"/>
        <w:jc w:val="both"/>
        <w:rPr>
          <w:rFonts w:cs="Arial"/>
        </w:rPr>
      </w:pPr>
      <w:r w:rsidRPr="007D2269">
        <w:rPr>
          <w:rFonts w:cs="Arial"/>
        </w:rPr>
        <w:t>frequenza, giorni e orari delle raccolte e dello spazzamento e lavaggio delle Piazze per le zone di interesse;</w:t>
      </w:r>
    </w:p>
    <w:p w:rsidR="0086278A" w:rsidRPr="007D2269" w:rsidRDefault="0086278A" w:rsidP="00BD558B">
      <w:pPr>
        <w:pStyle w:val="Paragrafoelenco"/>
        <w:numPr>
          <w:ilvl w:val="0"/>
          <w:numId w:val="8"/>
        </w:numPr>
        <w:spacing w:line="276" w:lineRule="auto"/>
        <w:jc w:val="both"/>
        <w:rPr>
          <w:rFonts w:cs="Arial"/>
        </w:rPr>
      </w:pPr>
      <w:r w:rsidRPr="007D2269">
        <w:rPr>
          <w:rFonts w:cs="Arial"/>
        </w:rPr>
        <w:lastRenderedPageBreak/>
        <w:t>elenco dettagliato e aggiornato di tutti i rifiuti conferibili ed eventuale calendario dei ritiri istituito dal gestore;</w:t>
      </w:r>
    </w:p>
    <w:p w:rsidR="0086278A" w:rsidRPr="007D2269" w:rsidRDefault="0086278A" w:rsidP="00BD558B">
      <w:pPr>
        <w:pStyle w:val="Paragrafoelenco"/>
        <w:numPr>
          <w:ilvl w:val="0"/>
          <w:numId w:val="8"/>
        </w:numPr>
        <w:spacing w:line="276" w:lineRule="auto"/>
        <w:jc w:val="both"/>
        <w:rPr>
          <w:rFonts w:cs="Arial"/>
        </w:rPr>
      </w:pPr>
      <w:r w:rsidRPr="007D2269">
        <w:rPr>
          <w:rFonts w:cs="Arial"/>
        </w:rPr>
        <w:t>descrizione delle corrette modalità di conferimento;</w:t>
      </w:r>
    </w:p>
    <w:p w:rsidR="0086278A" w:rsidRPr="007D2269" w:rsidRDefault="0086278A" w:rsidP="00BD558B">
      <w:pPr>
        <w:pStyle w:val="Paragrafoelenco"/>
        <w:numPr>
          <w:ilvl w:val="0"/>
          <w:numId w:val="8"/>
        </w:numPr>
        <w:spacing w:line="276" w:lineRule="auto"/>
        <w:jc w:val="both"/>
        <w:rPr>
          <w:rFonts w:cs="Arial"/>
        </w:rPr>
      </w:pPr>
      <w:r w:rsidRPr="007D2269">
        <w:rPr>
          <w:rFonts w:cs="Arial"/>
        </w:rPr>
        <w:t>ubicazione, modalità di accesso e orari di apertura dei centri di raccolta ed elenco dei rifiuti conferibili;</w:t>
      </w:r>
    </w:p>
    <w:p w:rsidR="0086278A" w:rsidRPr="007D2269" w:rsidRDefault="0086278A" w:rsidP="00BD558B">
      <w:pPr>
        <w:pStyle w:val="Paragrafoelenco"/>
        <w:numPr>
          <w:ilvl w:val="0"/>
          <w:numId w:val="8"/>
        </w:numPr>
        <w:spacing w:line="276" w:lineRule="auto"/>
        <w:jc w:val="both"/>
        <w:rPr>
          <w:rFonts w:cs="Arial"/>
        </w:rPr>
      </w:pPr>
      <w:r w:rsidRPr="007D2269">
        <w:rPr>
          <w:rFonts w:cs="Arial"/>
        </w:rPr>
        <w:t>ubicazione, modalità di accesso e orari di apertura dei centri per l'eventuale scambio e/o per il riuso gestiti dall’affidatario del servizio o da altri soggetti con esso convenzionati;</w:t>
      </w:r>
    </w:p>
    <w:p w:rsidR="0086278A" w:rsidRPr="007D2269" w:rsidRDefault="0086278A" w:rsidP="00BD558B">
      <w:pPr>
        <w:pStyle w:val="Paragrafoelenco"/>
        <w:numPr>
          <w:ilvl w:val="0"/>
          <w:numId w:val="8"/>
        </w:numPr>
        <w:spacing w:line="276" w:lineRule="auto"/>
        <w:jc w:val="both"/>
        <w:rPr>
          <w:rFonts w:cs="Arial"/>
        </w:rPr>
      </w:pPr>
      <w:r w:rsidRPr="007D2269">
        <w:rPr>
          <w:rFonts w:cs="Arial"/>
        </w:rPr>
        <w:t>eventuali informazioni per l’</w:t>
      </w:r>
      <w:proofErr w:type="spellStart"/>
      <w:r w:rsidRPr="007D2269">
        <w:rPr>
          <w:rFonts w:cs="Arial"/>
        </w:rPr>
        <w:t>autocompostaggio</w:t>
      </w:r>
      <w:proofErr w:type="spellEnd"/>
      <w:r w:rsidRPr="007D2269">
        <w:rPr>
          <w:rFonts w:cs="Arial"/>
        </w:rPr>
        <w:t xml:space="preserve"> e modalità per l’ottenimento della compostiera;</w:t>
      </w:r>
    </w:p>
    <w:p w:rsidR="0086278A" w:rsidRPr="007D2269" w:rsidRDefault="0086278A" w:rsidP="00BD558B">
      <w:pPr>
        <w:pStyle w:val="Paragrafoelenco"/>
        <w:numPr>
          <w:ilvl w:val="0"/>
          <w:numId w:val="8"/>
        </w:numPr>
        <w:spacing w:line="276" w:lineRule="auto"/>
        <w:jc w:val="both"/>
        <w:rPr>
          <w:rFonts w:cs="Arial"/>
        </w:rPr>
      </w:pPr>
      <w:r w:rsidRPr="007D2269">
        <w:rPr>
          <w:rFonts w:cs="Arial"/>
        </w:rPr>
        <w:t>ulteriori suggerimenti per ridurre la produzione di rifiuti.</w:t>
      </w:r>
    </w:p>
    <w:p w:rsidR="0086278A" w:rsidRPr="007D2269" w:rsidRDefault="0086278A" w:rsidP="0086278A">
      <w:pPr>
        <w:spacing w:line="276" w:lineRule="auto"/>
        <w:jc w:val="both"/>
        <w:rPr>
          <w:rFonts w:cs="Arial"/>
        </w:rPr>
      </w:pPr>
    </w:p>
    <w:p w:rsidR="007D2269" w:rsidRDefault="0086278A" w:rsidP="0086278A">
      <w:pPr>
        <w:spacing w:line="276" w:lineRule="auto"/>
        <w:jc w:val="both"/>
        <w:rPr>
          <w:rFonts w:cs="Arial"/>
          <w:i/>
          <w:iCs/>
        </w:rPr>
      </w:pPr>
      <w:r w:rsidRPr="007D2269">
        <w:rPr>
          <w:rFonts w:cs="Arial"/>
          <w:i/>
          <w:iCs/>
          <w:highlight w:val="yellow"/>
        </w:rPr>
        <w:t>(manca indicazione sportello tributi)</w:t>
      </w:r>
    </w:p>
    <w:p w:rsidR="0086278A" w:rsidRPr="00AE3979" w:rsidRDefault="0086278A" w:rsidP="0086278A">
      <w:pPr>
        <w:spacing w:line="276" w:lineRule="auto"/>
        <w:jc w:val="both"/>
        <w:rPr>
          <w:rFonts w:cs="Arial"/>
        </w:rPr>
      </w:pPr>
    </w:p>
    <w:p w:rsidR="008B3D38" w:rsidRPr="00AE3979" w:rsidRDefault="008B3D38" w:rsidP="007D2269">
      <w:pPr>
        <w:spacing w:line="276" w:lineRule="auto"/>
        <w:jc w:val="both"/>
        <w:rPr>
          <w:rFonts w:cs="Arial"/>
        </w:rPr>
      </w:pPr>
    </w:p>
    <w:p w:rsidR="007D2269" w:rsidRPr="00AE3979" w:rsidRDefault="007D2269" w:rsidP="00BD558B">
      <w:pPr>
        <w:pStyle w:val="Paragrafoelenco"/>
        <w:numPr>
          <w:ilvl w:val="0"/>
          <w:numId w:val="17"/>
        </w:numPr>
        <w:spacing w:line="276" w:lineRule="auto"/>
        <w:jc w:val="both"/>
        <w:rPr>
          <w:rFonts w:cs="Arial"/>
          <w:b/>
          <w:bCs/>
        </w:rPr>
      </w:pPr>
      <w:r w:rsidRPr="00AE3979">
        <w:rPr>
          <w:rFonts w:cs="Arial"/>
          <w:b/>
          <w:bCs/>
        </w:rPr>
        <w:t>Obblighi di servizio telefonico di cui all’Articolo 20 e all’Articolo 22</w:t>
      </w:r>
    </w:p>
    <w:p w:rsidR="007D2269" w:rsidRPr="00AE3979" w:rsidRDefault="007D2269" w:rsidP="007D2269">
      <w:pPr>
        <w:spacing w:line="276" w:lineRule="auto"/>
        <w:jc w:val="both"/>
        <w:rPr>
          <w:rFonts w:cs="Arial"/>
        </w:rPr>
      </w:pPr>
    </w:p>
    <w:p w:rsidR="0086278A" w:rsidRPr="007D2269" w:rsidRDefault="0086278A" w:rsidP="00BD558B">
      <w:pPr>
        <w:pStyle w:val="Paragrafoelenco"/>
        <w:numPr>
          <w:ilvl w:val="0"/>
          <w:numId w:val="9"/>
        </w:numPr>
        <w:spacing w:line="276" w:lineRule="auto"/>
        <w:jc w:val="both"/>
        <w:rPr>
          <w:rFonts w:cs="Arial"/>
        </w:rPr>
      </w:pPr>
      <w:r w:rsidRPr="007D2269">
        <w:rPr>
          <w:rFonts w:cs="Arial"/>
        </w:rPr>
        <w:t xml:space="preserve">È attivo e operativo il numero verde </w:t>
      </w:r>
      <w:r>
        <w:rPr>
          <w:rFonts w:cs="Arial"/>
        </w:rPr>
        <w:t>800086508</w:t>
      </w:r>
      <w:r w:rsidRPr="007D2269">
        <w:rPr>
          <w:rFonts w:cs="Arial"/>
        </w:rPr>
        <w:t xml:space="preserve">, attraverso il quale è possibile prenotare il ritiro gratuito a domicilio dei rifiuti ingombranti, </w:t>
      </w:r>
      <w:proofErr w:type="spellStart"/>
      <w:r w:rsidRPr="007D2269">
        <w:rPr>
          <w:rFonts w:cs="Arial"/>
        </w:rPr>
        <w:t>raee</w:t>
      </w:r>
      <w:proofErr w:type="spellEnd"/>
      <w:r w:rsidRPr="007D2269">
        <w:rPr>
          <w:rFonts w:cs="Arial"/>
        </w:rPr>
        <w:t xml:space="preserve">, sfalci/ramaglie </w:t>
      </w:r>
      <w:proofErr w:type="gramStart"/>
      <w:r w:rsidRPr="007D2269">
        <w:rPr>
          <w:rFonts w:cs="Arial"/>
        </w:rPr>
        <w:t>etc..</w:t>
      </w:r>
      <w:proofErr w:type="gramEnd"/>
    </w:p>
    <w:p w:rsidR="0086278A" w:rsidRDefault="0086278A" w:rsidP="0086278A">
      <w:pPr>
        <w:spacing w:line="276" w:lineRule="auto"/>
        <w:jc w:val="both"/>
        <w:rPr>
          <w:rFonts w:cs="Arial"/>
        </w:rPr>
      </w:pPr>
    </w:p>
    <w:p w:rsidR="0086278A" w:rsidRPr="007D2269" w:rsidRDefault="0086278A" w:rsidP="0086278A">
      <w:pPr>
        <w:spacing w:line="276" w:lineRule="auto"/>
        <w:jc w:val="both"/>
        <w:rPr>
          <w:rFonts w:cs="Arial"/>
          <w:b/>
          <w:bCs/>
        </w:rPr>
      </w:pPr>
      <w:r w:rsidRPr="007D2269">
        <w:rPr>
          <w:rFonts w:cs="Arial"/>
          <w:b/>
          <w:bCs/>
        </w:rPr>
        <w:t>Attraverso tale strumenti sarà possibile reperire informazioni su:</w:t>
      </w:r>
    </w:p>
    <w:p w:rsidR="0086278A" w:rsidRPr="007D2269" w:rsidRDefault="0086278A" w:rsidP="0086278A">
      <w:pPr>
        <w:spacing w:line="276" w:lineRule="auto"/>
        <w:jc w:val="both"/>
        <w:rPr>
          <w:rFonts w:cs="Arial"/>
        </w:rPr>
      </w:pPr>
    </w:p>
    <w:p w:rsidR="0086278A" w:rsidRPr="007D2269" w:rsidRDefault="0086278A" w:rsidP="00BD558B">
      <w:pPr>
        <w:pStyle w:val="Paragrafoelenco"/>
        <w:numPr>
          <w:ilvl w:val="0"/>
          <w:numId w:val="10"/>
        </w:numPr>
        <w:spacing w:line="276" w:lineRule="auto"/>
        <w:jc w:val="both"/>
        <w:rPr>
          <w:rFonts w:cs="Arial"/>
        </w:rPr>
      </w:pPr>
      <w:r w:rsidRPr="007D2269">
        <w:rPr>
          <w:rFonts w:cs="Arial"/>
        </w:rPr>
        <w:t>frequenza, giorni e orari delle raccolte e dell</w:t>
      </w:r>
      <w:r>
        <w:rPr>
          <w:rFonts w:cs="Arial"/>
        </w:rPr>
        <w:t>o spazzamento e lavaggio delle p</w:t>
      </w:r>
      <w:r w:rsidRPr="007D2269">
        <w:rPr>
          <w:rFonts w:cs="Arial"/>
        </w:rPr>
        <w:t>iazze per le zone di interesse;</w:t>
      </w:r>
    </w:p>
    <w:p w:rsidR="0086278A" w:rsidRPr="007D2269" w:rsidRDefault="0086278A" w:rsidP="00BD558B">
      <w:pPr>
        <w:pStyle w:val="Paragrafoelenco"/>
        <w:numPr>
          <w:ilvl w:val="0"/>
          <w:numId w:val="10"/>
        </w:numPr>
        <w:spacing w:line="276" w:lineRule="auto"/>
        <w:jc w:val="both"/>
        <w:rPr>
          <w:rFonts w:cs="Arial"/>
        </w:rPr>
      </w:pPr>
      <w:r w:rsidRPr="007D2269">
        <w:rPr>
          <w:rFonts w:cs="Arial"/>
        </w:rPr>
        <w:t>elenco dettagliato e aggiornato di tutti i rifiuti conferibili ed eventuale calendario dei ritiri istituito dal gestore;</w:t>
      </w:r>
    </w:p>
    <w:p w:rsidR="0086278A" w:rsidRPr="007D2269" w:rsidRDefault="0086278A" w:rsidP="00BD558B">
      <w:pPr>
        <w:pStyle w:val="Paragrafoelenco"/>
        <w:numPr>
          <w:ilvl w:val="0"/>
          <w:numId w:val="10"/>
        </w:numPr>
        <w:spacing w:line="276" w:lineRule="auto"/>
        <w:jc w:val="both"/>
        <w:rPr>
          <w:rFonts w:cs="Arial"/>
        </w:rPr>
      </w:pPr>
      <w:r w:rsidRPr="007D2269">
        <w:rPr>
          <w:rFonts w:cs="Arial"/>
        </w:rPr>
        <w:t>descrizione delle corrette modalità di conferimento;</w:t>
      </w:r>
    </w:p>
    <w:p w:rsidR="0086278A" w:rsidRPr="007D2269" w:rsidRDefault="0086278A" w:rsidP="00BD558B">
      <w:pPr>
        <w:pStyle w:val="Paragrafoelenco"/>
        <w:numPr>
          <w:ilvl w:val="0"/>
          <w:numId w:val="10"/>
        </w:numPr>
        <w:spacing w:line="276" w:lineRule="auto"/>
        <w:jc w:val="both"/>
        <w:rPr>
          <w:rFonts w:cs="Arial"/>
        </w:rPr>
      </w:pPr>
      <w:r w:rsidRPr="007D2269">
        <w:rPr>
          <w:rFonts w:cs="Arial"/>
        </w:rPr>
        <w:t>eventuali informazioni per l’</w:t>
      </w:r>
      <w:proofErr w:type="spellStart"/>
      <w:r w:rsidRPr="007D2269">
        <w:rPr>
          <w:rFonts w:cs="Arial"/>
        </w:rPr>
        <w:t>autocompostaggio</w:t>
      </w:r>
      <w:proofErr w:type="spellEnd"/>
      <w:r w:rsidRPr="007D2269">
        <w:rPr>
          <w:rFonts w:cs="Arial"/>
        </w:rPr>
        <w:t xml:space="preserve"> e modalità per l’ottenimento della compostiera;</w:t>
      </w:r>
    </w:p>
    <w:p w:rsidR="0086278A" w:rsidRPr="007D2269" w:rsidRDefault="0086278A" w:rsidP="00BD558B">
      <w:pPr>
        <w:pStyle w:val="Paragrafoelenco"/>
        <w:numPr>
          <w:ilvl w:val="0"/>
          <w:numId w:val="10"/>
        </w:numPr>
        <w:spacing w:line="276" w:lineRule="auto"/>
        <w:jc w:val="both"/>
        <w:rPr>
          <w:rFonts w:cs="Arial"/>
        </w:rPr>
      </w:pPr>
      <w:r w:rsidRPr="007D2269">
        <w:rPr>
          <w:rFonts w:cs="Arial"/>
        </w:rPr>
        <w:t>ulteriori suggerimenti per ridurre la produzione di rifiuti.</w:t>
      </w:r>
    </w:p>
    <w:p w:rsidR="0086278A" w:rsidRPr="007D2269" w:rsidRDefault="0086278A" w:rsidP="0086278A">
      <w:pPr>
        <w:spacing w:line="276" w:lineRule="auto"/>
        <w:jc w:val="both"/>
        <w:rPr>
          <w:rFonts w:cs="Arial"/>
        </w:rPr>
      </w:pPr>
    </w:p>
    <w:p w:rsidR="0086278A" w:rsidRPr="007D2269" w:rsidRDefault="0086278A" w:rsidP="0086278A">
      <w:pPr>
        <w:spacing w:line="276" w:lineRule="auto"/>
        <w:jc w:val="both"/>
        <w:rPr>
          <w:rFonts w:cs="Arial"/>
          <w:i/>
          <w:iCs/>
        </w:rPr>
      </w:pPr>
      <w:r w:rsidRPr="007D2269">
        <w:rPr>
          <w:rFonts w:cs="Arial"/>
          <w:i/>
          <w:iCs/>
          <w:highlight w:val="yellow"/>
        </w:rPr>
        <w:t>(manca indicazione sportello tributi)</w:t>
      </w:r>
    </w:p>
    <w:p w:rsidR="00995C84" w:rsidRPr="007D2269" w:rsidRDefault="00995C84" w:rsidP="00995C84">
      <w:pPr>
        <w:spacing w:line="276" w:lineRule="auto"/>
        <w:jc w:val="both"/>
        <w:rPr>
          <w:rFonts w:cs="Arial"/>
        </w:rPr>
      </w:pPr>
    </w:p>
    <w:p w:rsidR="00995C84" w:rsidRPr="007D2269" w:rsidRDefault="00995C84" w:rsidP="00995C84">
      <w:pPr>
        <w:spacing w:line="276" w:lineRule="auto"/>
        <w:jc w:val="both"/>
        <w:rPr>
          <w:rFonts w:cs="Arial"/>
          <w:color w:val="FF0000"/>
        </w:rPr>
      </w:pPr>
    </w:p>
    <w:p w:rsidR="0086278A" w:rsidRDefault="0086278A" w:rsidP="0086278A">
      <w:pPr>
        <w:spacing w:line="276" w:lineRule="auto"/>
        <w:jc w:val="both"/>
        <w:rPr>
          <w:rFonts w:cs="Arial"/>
          <w:b/>
          <w:bCs/>
          <w:i/>
          <w:iCs/>
          <w:color w:val="FF0000"/>
        </w:rPr>
      </w:pPr>
      <w:r w:rsidRPr="007D2269">
        <w:rPr>
          <w:rFonts w:cs="Arial"/>
          <w:b/>
          <w:bCs/>
          <w:i/>
          <w:iCs/>
          <w:color w:val="FF0000"/>
          <w:highlight w:val="yellow"/>
        </w:rPr>
        <w:t>Modalità e periodicità di pagamento, rateizzazione e rettifica degli importi non dovuti di cui al Titolo V (ad eccezione dell’Articolo 28.3) (tributi)</w:t>
      </w:r>
    </w:p>
    <w:p w:rsidR="006120BB" w:rsidRPr="00AE3979" w:rsidRDefault="006120BB" w:rsidP="007D2269">
      <w:pPr>
        <w:spacing w:line="276" w:lineRule="auto"/>
        <w:jc w:val="both"/>
        <w:rPr>
          <w:rFonts w:cs="Arial"/>
          <w:b/>
          <w:bCs/>
          <w:i/>
          <w:iCs/>
          <w:color w:val="FF0000"/>
        </w:rPr>
      </w:pPr>
    </w:p>
    <w:p w:rsidR="007D2269" w:rsidRPr="00AE3979" w:rsidRDefault="007D2269" w:rsidP="007D2269">
      <w:pPr>
        <w:spacing w:line="276" w:lineRule="auto"/>
        <w:jc w:val="both"/>
        <w:rPr>
          <w:rFonts w:cs="Arial"/>
        </w:rPr>
      </w:pPr>
    </w:p>
    <w:p w:rsidR="007D2269" w:rsidRPr="00AE3979" w:rsidRDefault="007D2269" w:rsidP="00BD558B">
      <w:pPr>
        <w:pStyle w:val="Paragrafoelenco"/>
        <w:numPr>
          <w:ilvl w:val="0"/>
          <w:numId w:val="17"/>
        </w:numPr>
        <w:spacing w:line="276" w:lineRule="auto"/>
        <w:jc w:val="both"/>
        <w:rPr>
          <w:rFonts w:cs="Arial"/>
          <w:b/>
          <w:bCs/>
        </w:rPr>
      </w:pPr>
      <w:r w:rsidRPr="00AE3979">
        <w:rPr>
          <w:rFonts w:cs="Arial"/>
          <w:b/>
          <w:bCs/>
        </w:rPr>
        <w:t>Obblighi in materia di servizi di ritiro su chiamata e modalità per l’ottenimento di tali servizi di cui all’Articolo 29 e all’Articolo 30</w:t>
      </w:r>
    </w:p>
    <w:p w:rsidR="007D2269" w:rsidRPr="00AE3979" w:rsidRDefault="007D2269" w:rsidP="007D2269">
      <w:pPr>
        <w:spacing w:line="276" w:lineRule="auto"/>
        <w:jc w:val="both"/>
        <w:rPr>
          <w:rFonts w:cs="Arial"/>
        </w:rPr>
      </w:pPr>
    </w:p>
    <w:p w:rsidR="0086278A" w:rsidRPr="007D2269" w:rsidRDefault="0086278A" w:rsidP="00BD558B">
      <w:pPr>
        <w:pStyle w:val="Paragrafoelenco"/>
        <w:numPr>
          <w:ilvl w:val="0"/>
          <w:numId w:val="11"/>
        </w:numPr>
        <w:spacing w:line="276" w:lineRule="auto"/>
        <w:jc w:val="both"/>
        <w:rPr>
          <w:rFonts w:cs="Arial"/>
        </w:rPr>
      </w:pPr>
      <w:r w:rsidRPr="007D2269">
        <w:rPr>
          <w:rFonts w:cs="Arial"/>
        </w:rPr>
        <w:t xml:space="preserve">Possono essere ritirati a domicilio gli oggetti di dimensioni medio/grandi che non devono essere abbandonati per strada come: mobili e rifiuti legnosi; elettrodomestici </w:t>
      </w:r>
      <w:r w:rsidRPr="007D2269">
        <w:rPr>
          <w:rFonts w:cs="Arial"/>
        </w:rPr>
        <w:lastRenderedPageBreak/>
        <w:t>(frigoriferi, cucine, lavastoviglie, lavatrici, televisori, computer, telefoni etc.); materassi; materiali ferrosi (reti metalliche, metallo in generale, biciclette, stufe a gas ed elettriche etc.).</w:t>
      </w:r>
    </w:p>
    <w:p w:rsidR="0086278A" w:rsidRPr="007D2269" w:rsidRDefault="0086278A" w:rsidP="00BD558B">
      <w:pPr>
        <w:pStyle w:val="Paragrafoelenco"/>
        <w:numPr>
          <w:ilvl w:val="0"/>
          <w:numId w:val="11"/>
        </w:numPr>
        <w:spacing w:line="276" w:lineRule="auto"/>
        <w:jc w:val="both"/>
        <w:rPr>
          <w:rFonts w:cs="Arial"/>
        </w:rPr>
      </w:pPr>
      <w:r w:rsidRPr="007D2269">
        <w:rPr>
          <w:rFonts w:cs="Arial"/>
        </w:rPr>
        <w:t>Non rientrano in questa tipologia di rifiuti gli inerti (calcinacci, laterizi e ceramiche), bombole del gas (da riconsegnare al concessionario), gli infissi (porte blindate, finestre e porte compresi i telai, serrande) sanitari e i rifiuti domestici pericolosi.</w:t>
      </w:r>
    </w:p>
    <w:p w:rsidR="0086278A" w:rsidRPr="007D2269" w:rsidRDefault="0086278A" w:rsidP="00BD558B">
      <w:pPr>
        <w:pStyle w:val="Paragrafoelenco"/>
        <w:numPr>
          <w:ilvl w:val="0"/>
          <w:numId w:val="11"/>
        </w:numPr>
        <w:spacing w:line="276" w:lineRule="auto"/>
        <w:jc w:val="both"/>
        <w:rPr>
          <w:rFonts w:cs="Arial"/>
        </w:rPr>
      </w:pPr>
      <w:r w:rsidRPr="007D2269">
        <w:rPr>
          <w:rFonts w:cs="Arial"/>
        </w:rPr>
        <w:t>Il servizio di ritiro degli ingombranti/</w:t>
      </w:r>
      <w:proofErr w:type="spellStart"/>
      <w:r w:rsidRPr="007D2269">
        <w:rPr>
          <w:rFonts w:cs="Arial"/>
        </w:rPr>
        <w:t>raee</w:t>
      </w:r>
      <w:proofErr w:type="spellEnd"/>
      <w:r w:rsidRPr="007D2269">
        <w:rPr>
          <w:rFonts w:cs="Arial"/>
        </w:rPr>
        <w:t xml:space="preserve"> è destinato esclusivamente alle utenze domestiche ad eccezione delle richieste, che verranno valutate di volta in volta, provenienti da utenze non domestiche che richiederanno il ritiro di rifiuti che per quantità e tipologia possono essere assimilati ai rifiuti domestici.</w:t>
      </w:r>
    </w:p>
    <w:p w:rsidR="007D2269" w:rsidRPr="00AE3979" w:rsidRDefault="007D2269" w:rsidP="007D2269">
      <w:pPr>
        <w:spacing w:line="276" w:lineRule="auto"/>
        <w:jc w:val="both"/>
        <w:rPr>
          <w:rFonts w:cs="Arial"/>
        </w:rPr>
      </w:pPr>
    </w:p>
    <w:p w:rsidR="0086278A" w:rsidRDefault="0086278A" w:rsidP="0086278A">
      <w:pPr>
        <w:spacing w:line="276" w:lineRule="auto"/>
        <w:jc w:val="both"/>
        <w:rPr>
          <w:rFonts w:cs="Arial"/>
          <w:b/>
          <w:bCs/>
        </w:rPr>
      </w:pPr>
      <w:r w:rsidRPr="007D2269">
        <w:rPr>
          <w:rFonts w:cs="Arial"/>
          <w:b/>
          <w:bCs/>
        </w:rPr>
        <w:t xml:space="preserve">Il Comune di </w:t>
      </w:r>
      <w:r w:rsidR="00020280">
        <w:rPr>
          <w:rFonts w:cs="Arial"/>
          <w:b/>
          <w:bCs/>
        </w:rPr>
        <w:t>Pignataro Interamna</w:t>
      </w:r>
      <w:r>
        <w:rPr>
          <w:rFonts w:cs="Arial"/>
          <w:b/>
          <w:bCs/>
        </w:rPr>
        <w:t xml:space="preserve"> </w:t>
      </w:r>
      <w:r w:rsidRPr="007D2269">
        <w:rPr>
          <w:rFonts w:cs="Arial"/>
          <w:b/>
          <w:bCs/>
        </w:rPr>
        <w:t>ha predisposto il servizio di raccolta gratuito previo appuntamento mediante:</w:t>
      </w:r>
    </w:p>
    <w:p w:rsidR="007D2269" w:rsidRPr="00AE3979" w:rsidRDefault="007D2269" w:rsidP="007D2269">
      <w:pPr>
        <w:spacing w:line="276" w:lineRule="auto"/>
        <w:jc w:val="both"/>
        <w:rPr>
          <w:rFonts w:cs="Arial"/>
          <w:b/>
          <w:bCs/>
        </w:rPr>
      </w:pPr>
    </w:p>
    <w:p w:rsidR="0086278A" w:rsidRPr="007D2269" w:rsidRDefault="0086278A" w:rsidP="00BD558B">
      <w:pPr>
        <w:pStyle w:val="Paragrafoelenco"/>
        <w:numPr>
          <w:ilvl w:val="0"/>
          <w:numId w:val="12"/>
        </w:numPr>
        <w:spacing w:line="276" w:lineRule="auto"/>
        <w:jc w:val="both"/>
        <w:rPr>
          <w:rFonts w:cs="Arial"/>
        </w:rPr>
      </w:pPr>
      <w:r w:rsidRPr="007D2269">
        <w:rPr>
          <w:rFonts w:cs="Arial"/>
        </w:rPr>
        <w:t xml:space="preserve">il numero verde </w:t>
      </w:r>
      <w:r>
        <w:rPr>
          <w:rFonts w:cs="Arial"/>
        </w:rPr>
        <w:t>800086508</w:t>
      </w:r>
      <w:r w:rsidRPr="007D2269">
        <w:rPr>
          <w:rFonts w:cs="Arial"/>
        </w:rPr>
        <w:t>;</w:t>
      </w:r>
    </w:p>
    <w:p w:rsidR="0086278A" w:rsidRPr="007D2269" w:rsidRDefault="0086278A" w:rsidP="00BD558B">
      <w:pPr>
        <w:pStyle w:val="Paragrafoelenco"/>
        <w:numPr>
          <w:ilvl w:val="0"/>
          <w:numId w:val="12"/>
        </w:numPr>
        <w:spacing w:line="276" w:lineRule="auto"/>
        <w:jc w:val="both"/>
        <w:rPr>
          <w:rFonts w:cs="Arial"/>
        </w:rPr>
      </w:pPr>
      <w:r w:rsidRPr="007D2269">
        <w:rPr>
          <w:rFonts w:cs="Arial"/>
        </w:rPr>
        <w:t xml:space="preserve">indirizzo e-mail </w:t>
      </w:r>
      <w:r>
        <w:rPr>
          <w:rFonts w:cs="Arial"/>
        </w:rPr>
        <w:t>infocassino@devizia.com</w:t>
      </w:r>
      <w:r w:rsidRPr="007D2269">
        <w:rPr>
          <w:rFonts w:cs="Arial"/>
        </w:rPr>
        <w:t>, indicando nome e cognome dell'intestatario TARI, via, numero civico ed elenco degli ingombranti da far ritirare.</w:t>
      </w:r>
    </w:p>
    <w:p w:rsidR="0086278A" w:rsidRPr="007D2269" w:rsidRDefault="0086278A" w:rsidP="0086278A">
      <w:pPr>
        <w:spacing w:line="276" w:lineRule="auto"/>
        <w:jc w:val="both"/>
        <w:rPr>
          <w:rFonts w:cs="Arial"/>
        </w:rPr>
      </w:pPr>
    </w:p>
    <w:p w:rsidR="0086278A" w:rsidRPr="007D2269" w:rsidRDefault="0086278A" w:rsidP="00BD558B">
      <w:pPr>
        <w:pStyle w:val="Paragrafoelenco"/>
        <w:numPr>
          <w:ilvl w:val="0"/>
          <w:numId w:val="13"/>
        </w:numPr>
        <w:spacing w:line="276" w:lineRule="auto"/>
        <w:jc w:val="both"/>
        <w:rPr>
          <w:rFonts w:cs="Arial"/>
        </w:rPr>
      </w:pPr>
      <w:r w:rsidRPr="007D2269">
        <w:rPr>
          <w:rFonts w:cs="Arial"/>
        </w:rPr>
        <w:t>Ogni cittadino, a ogni richiesta di ritiro, può smaltire gratuitamente i propri ingombranti/</w:t>
      </w:r>
      <w:proofErr w:type="spellStart"/>
      <w:r w:rsidRPr="007D2269">
        <w:rPr>
          <w:rFonts w:cs="Arial"/>
        </w:rPr>
        <w:t>raee</w:t>
      </w:r>
      <w:proofErr w:type="spellEnd"/>
      <w:r w:rsidRPr="007D2269">
        <w:rPr>
          <w:rFonts w:cs="Arial"/>
        </w:rPr>
        <w:t>.</w:t>
      </w:r>
    </w:p>
    <w:p w:rsidR="0086278A" w:rsidRPr="007D2269" w:rsidRDefault="0086278A" w:rsidP="00BD558B">
      <w:pPr>
        <w:pStyle w:val="Paragrafoelenco"/>
        <w:numPr>
          <w:ilvl w:val="0"/>
          <w:numId w:val="13"/>
        </w:numPr>
        <w:spacing w:line="276" w:lineRule="auto"/>
        <w:jc w:val="both"/>
        <w:rPr>
          <w:rFonts w:cs="Arial"/>
        </w:rPr>
      </w:pPr>
      <w:r w:rsidRPr="007D2269">
        <w:rPr>
          <w:rFonts w:cs="Arial"/>
        </w:rPr>
        <w:t>A seconda dell'orario di ritiro comunicato, bisognerà lasciare di fronte al proprio portone di ingresso o al numero civico della propria abitazione, gli ingombranti concordati, ordinati in maniera tale che non siano di intralcio a veicoli e pedoni:</w:t>
      </w:r>
    </w:p>
    <w:p w:rsidR="0086278A" w:rsidRPr="007D2269" w:rsidRDefault="0086278A" w:rsidP="00BD558B">
      <w:pPr>
        <w:pStyle w:val="Paragrafoelenco"/>
        <w:numPr>
          <w:ilvl w:val="0"/>
          <w:numId w:val="13"/>
        </w:numPr>
        <w:spacing w:line="276" w:lineRule="auto"/>
        <w:jc w:val="both"/>
        <w:rPr>
          <w:rFonts w:cs="Arial"/>
        </w:rPr>
      </w:pPr>
      <w:r w:rsidRPr="007D2269">
        <w:rPr>
          <w:rFonts w:cs="Arial"/>
        </w:rPr>
        <w:t>appuntamento fissato per esempio alle ore 06:00, lasciare il materiale dalle ore 22:00 del giorno antecedente al ritiro alle ore 05:00 del giorno del ritiro;</w:t>
      </w:r>
    </w:p>
    <w:p w:rsidR="008B3D38" w:rsidRPr="00AE3979" w:rsidRDefault="008B3D38" w:rsidP="007D2269">
      <w:pPr>
        <w:spacing w:line="276" w:lineRule="auto"/>
        <w:jc w:val="both"/>
        <w:rPr>
          <w:rFonts w:cs="Arial"/>
        </w:rPr>
      </w:pPr>
    </w:p>
    <w:p w:rsidR="007D2269" w:rsidRPr="00AE3979" w:rsidRDefault="007D2269" w:rsidP="00BD558B">
      <w:pPr>
        <w:pStyle w:val="Paragrafoelenco"/>
        <w:numPr>
          <w:ilvl w:val="0"/>
          <w:numId w:val="17"/>
        </w:numPr>
        <w:spacing w:line="276" w:lineRule="auto"/>
        <w:jc w:val="both"/>
        <w:rPr>
          <w:rFonts w:cs="Arial"/>
          <w:b/>
          <w:bCs/>
        </w:rPr>
      </w:pPr>
      <w:r w:rsidRPr="00AE3979">
        <w:rPr>
          <w:rFonts w:cs="Arial"/>
          <w:b/>
          <w:bCs/>
        </w:rPr>
        <w:t>Obblighi in materia di disservizi e riparazione delle attrezzature per la raccolta domiciliare di cui all’Articolo 32</w:t>
      </w:r>
    </w:p>
    <w:p w:rsidR="007D2269" w:rsidRPr="00AE3979" w:rsidRDefault="007D2269" w:rsidP="007D2269">
      <w:pPr>
        <w:spacing w:line="276" w:lineRule="auto"/>
        <w:jc w:val="both"/>
        <w:rPr>
          <w:rFonts w:cs="Arial"/>
          <w:b/>
          <w:bCs/>
        </w:rPr>
      </w:pPr>
    </w:p>
    <w:p w:rsidR="0086278A" w:rsidRDefault="0086278A" w:rsidP="0086278A">
      <w:pPr>
        <w:spacing w:line="276" w:lineRule="auto"/>
        <w:jc w:val="both"/>
        <w:rPr>
          <w:rFonts w:cs="Arial"/>
        </w:rPr>
      </w:pPr>
      <w:r w:rsidRPr="007D2269">
        <w:rPr>
          <w:rFonts w:cs="Arial"/>
        </w:rPr>
        <w:t>Eventuali disservizi possono essere segnalati, così come la richiesta di sostituzione o riparazione delle attrezzature per la raccolta:</w:t>
      </w:r>
    </w:p>
    <w:p w:rsidR="0086278A" w:rsidRPr="007D2269" w:rsidRDefault="0086278A" w:rsidP="0086278A">
      <w:pPr>
        <w:spacing w:line="276" w:lineRule="auto"/>
        <w:jc w:val="both"/>
        <w:rPr>
          <w:rFonts w:cs="Arial"/>
        </w:rPr>
      </w:pPr>
    </w:p>
    <w:p w:rsidR="0086278A" w:rsidRPr="007D2269" w:rsidRDefault="0086278A" w:rsidP="00BD558B">
      <w:pPr>
        <w:pStyle w:val="Paragrafoelenco"/>
        <w:numPr>
          <w:ilvl w:val="0"/>
          <w:numId w:val="14"/>
        </w:numPr>
        <w:spacing w:line="276" w:lineRule="auto"/>
        <w:jc w:val="both"/>
        <w:rPr>
          <w:rFonts w:cs="Arial"/>
        </w:rPr>
      </w:pPr>
      <w:r w:rsidRPr="007D2269">
        <w:rPr>
          <w:rFonts w:cs="Arial"/>
        </w:rPr>
        <w:t xml:space="preserve">via email agli indirizzi </w:t>
      </w:r>
      <w:r>
        <w:rPr>
          <w:rFonts w:cs="Arial"/>
        </w:rPr>
        <w:t>infocassino@devizia.com</w:t>
      </w:r>
      <w:r w:rsidRPr="007D2269">
        <w:rPr>
          <w:rFonts w:cs="Arial"/>
        </w:rPr>
        <w:t>;</w:t>
      </w:r>
    </w:p>
    <w:p w:rsidR="0086278A" w:rsidRPr="007D2269" w:rsidRDefault="0086278A" w:rsidP="00BD558B">
      <w:pPr>
        <w:pStyle w:val="Paragrafoelenco"/>
        <w:numPr>
          <w:ilvl w:val="0"/>
          <w:numId w:val="14"/>
        </w:numPr>
        <w:spacing w:line="276" w:lineRule="auto"/>
        <w:jc w:val="both"/>
        <w:rPr>
          <w:rFonts w:cs="Arial"/>
        </w:rPr>
      </w:pPr>
      <w:r w:rsidRPr="007D2269">
        <w:rPr>
          <w:rFonts w:cs="Arial"/>
        </w:rPr>
        <w:t xml:space="preserve">per telefono al numero verde </w:t>
      </w:r>
      <w:r>
        <w:rPr>
          <w:rFonts w:cs="Arial"/>
        </w:rPr>
        <w:t>800086508</w:t>
      </w:r>
      <w:r w:rsidRPr="007D2269">
        <w:rPr>
          <w:rFonts w:cs="Arial"/>
        </w:rPr>
        <w:t>;</w:t>
      </w:r>
    </w:p>
    <w:p w:rsidR="00FA7EF6" w:rsidRPr="00AE3979" w:rsidRDefault="00FA7EF6" w:rsidP="007D2269">
      <w:pPr>
        <w:spacing w:line="276" w:lineRule="auto"/>
        <w:jc w:val="both"/>
        <w:rPr>
          <w:rFonts w:cs="Arial"/>
        </w:rPr>
      </w:pPr>
    </w:p>
    <w:p w:rsidR="00995C84" w:rsidRPr="007D2269" w:rsidRDefault="00995C84" w:rsidP="00BD558B">
      <w:pPr>
        <w:pStyle w:val="Paragrafoelenco"/>
        <w:numPr>
          <w:ilvl w:val="0"/>
          <w:numId w:val="17"/>
        </w:numPr>
        <w:spacing w:line="276" w:lineRule="auto"/>
        <w:jc w:val="both"/>
        <w:rPr>
          <w:rFonts w:cs="Arial"/>
          <w:b/>
          <w:bCs/>
        </w:rPr>
      </w:pPr>
      <w:r w:rsidRPr="007D2269">
        <w:rPr>
          <w:rFonts w:cs="Arial"/>
          <w:b/>
          <w:bCs/>
        </w:rPr>
        <w:t>Predisposizione di una Mappatura delle diverse aree di raccolta stradale e di prossimità di cui all’Articolo 35.1 e predisposizione del Programma delle attività di raccolta e trasporto di cui all’Articolo 35.2</w:t>
      </w:r>
    </w:p>
    <w:p w:rsidR="007D2269" w:rsidRPr="00AE3979" w:rsidRDefault="007D2269" w:rsidP="007D2269">
      <w:pPr>
        <w:spacing w:line="276" w:lineRule="auto"/>
        <w:jc w:val="both"/>
        <w:rPr>
          <w:rFonts w:cs="Arial"/>
        </w:rPr>
      </w:pPr>
    </w:p>
    <w:p w:rsidR="0086278A" w:rsidRPr="007D2269" w:rsidRDefault="0086278A" w:rsidP="00BD558B">
      <w:pPr>
        <w:pStyle w:val="Paragrafoelenco"/>
        <w:numPr>
          <w:ilvl w:val="0"/>
          <w:numId w:val="15"/>
        </w:numPr>
        <w:spacing w:line="276" w:lineRule="auto"/>
        <w:jc w:val="both"/>
        <w:rPr>
          <w:rFonts w:cs="Arial"/>
        </w:rPr>
      </w:pPr>
      <w:r w:rsidRPr="007D2269">
        <w:rPr>
          <w:rFonts w:cs="Arial"/>
        </w:rPr>
        <w:t xml:space="preserve">Il gestore ha predisposto una Mappatura delle diverse aree di raccolta stradale e di prossimità indicando per ciascuna di esse le frazioni di rifiuti raccolte in modo differenziato.  </w:t>
      </w:r>
    </w:p>
    <w:p w:rsidR="0086278A" w:rsidRPr="007D2269" w:rsidRDefault="0086278A" w:rsidP="00BD558B">
      <w:pPr>
        <w:pStyle w:val="Paragrafoelenco"/>
        <w:numPr>
          <w:ilvl w:val="0"/>
          <w:numId w:val="15"/>
        </w:numPr>
        <w:spacing w:line="276" w:lineRule="auto"/>
        <w:jc w:val="both"/>
        <w:rPr>
          <w:rFonts w:cs="Arial"/>
        </w:rPr>
      </w:pPr>
      <w:r w:rsidRPr="007D2269">
        <w:rPr>
          <w:rFonts w:cs="Arial"/>
        </w:rPr>
        <w:lastRenderedPageBreak/>
        <w:t>È stato predisposto il Programma delle attività di raccolta e trasporto, da cui è possibile evincere per ciascuna strada/via della gestione e su base giornaliera, la data e la fascia oraria prevista per lo svolgimento dell’attività e la frazione di rifiuto oggetto di raccolta, consentendo l’individuazione dei servizi espletati puntualmente rispetto a quelli pianificati.</w:t>
      </w:r>
    </w:p>
    <w:p w:rsidR="008B3D38" w:rsidRDefault="0086278A" w:rsidP="00524563">
      <w:pPr>
        <w:pStyle w:val="Paragrafoelenco"/>
        <w:numPr>
          <w:ilvl w:val="0"/>
          <w:numId w:val="15"/>
        </w:numPr>
        <w:spacing w:line="276" w:lineRule="auto"/>
        <w:jc w:val="both"/>
        <w:rPr>
          <w:rFonts w:cs="Arial"/>
        </w:rPr>
      </w:pPr>
      <w:r w:rsidRPr="00020280">
        <w:rPr>
          <w:rFonts w:cs="Arial"/>
        </w:rPr>
        <w:t>Il dettaglio delle zone di raccolta e la loro calendarizzazione sarà consultabile sul sito De Vizia Itri al seguente indirizzo</w:t>
      </w:r>
      <w:r w:rsidR="00020280" w:rsidRPr="00020280">
        <w:rPr>
          <w:rFonts w:cs="Arial"/>
        </w:rPr>
        <w:t xml:space="preserve"> </w:t>
      </w:r>
      <w:hyperlink r:id="rId20" w:history="1">
        <w:r w:rsidR="00020280" w:rsidRPr="00131BD4">
          <w:rPr>
            <w:rStyle w:val="Collegamentoipertestuale"/>
            <w:rFonts w:cs="Arial"/>
          </w:rPr>
          <w:t>https://www.deviziaarera2020.com/pignatarointeramna/</w:t>
        </w:r>
      </w:hyperlink>
      <w:r w:rsidR="00020280">
        <w:rPr>
          <w:rFonts w:cs="Arial"/>
        </w:rPr>
        <w:t>.</w:t>
      </w:r>
    </w:p>
    <w:p w:rsidR="00020280" w:rsidRPr="00020280" w:rsidRDefault="00020280" w:rsidP="00020280">
      <w:pPr>
        <w:pStyle w:val="Paragrafoelenco"/>
        <w:spacing w:line="276" w:lineRule="auto"/>
        <w:ind w:left="700"/>
        <w:jc w:val="both"/>
        <w:rPr>
          <w:rFonts w:cs="Arial"/>
        </w:rPr>
      </w:pPr>
    </w:p>
    <w:p w:rsidR="00995C84" w:rsidRPr="007D2269" w:rsidRDefault="00995C84" w:rsidP="00BD558B">
      <w:pPr>
        <w:pStyle w:val="Paragrafoelenco"/>
        <w:numPr>
          <w:ilvl w:val="0"/>
          <w:numId w:val="17"/>
        </w:numPr>
        <w:spacing w:line="276" w:lineRule="auto"/>
        <w:jc w:val="both"/>
        <w:rPr>
          <w:rFonts w:cs="Arial"/>
          <w:b/>
          <w:bCs/>
        </w:rPr>
      </w:pPr>
      <w:r w:rsidRPr="007D2269">
        <w:rPr>
          <w:rFonts w:cs="Arial"/>
          <w:b/>
          <w:bCs/>
        </w:rPr>
        <w:t>Predisposizione di un Programma delle attività di spazzamento e lavaggio delle strade di cui all’Articolo 42.1</w:t>
      </w:r>
    </w:p>
    <w:p w:rsidR="007D2269" w:rsidRPr="00AE3979" w:rsidRDefault="007D2269" w:rsidP="007D2269">
      <w:pPr>
        <w:spacing w:line="276" w:lineRule="auto"/>
        <w:jc w:val="both"/>
        <w:rPr>
          <w:rFonts w:cs="Arial"/>
        </w:rPr>
      </w:pPr>
    </w:p>
    <w:p w:rsidR="0086278A" w:rsidRDefault="0086278A" w:rsidP="0086278A">
      <w:pPr>
        <w:spacing w:line="276" w:lineRule="auto"/>
        <w:jc w:val="both"/>
        <w:rPr>
          <w:rFonts w:cs="Arial"/>
        </w:rPr>
      </w:pPr>
      <w:r w:rsidRPr="007D2269">
        <w:rPr>
          <w:rFonts w:cs="Arial"/>
        </w:rPr>
        <w:t xml:space="preserve">Nell’ambito del servizio di igiene urbana è previsto lo spazzamento che è effettuato anche con spazzatrici meccanizzate. Nel corso dell’anno vengono pulite periodicamente tutte le strade cittadine previste dal contratto d'appalto. </w:t>
      </w:r>
    </w:p>
    <w:p w:rsidR="0086278A" w:rsidRDefault="0086278A" w:rsidP="0086278A">
      <w:pPr>
        <w:spacing w:line="276" w:lineRule="auto"/>
        <w:jc w:val="both"/>
        <w:rPr>
          <w:rFonts w:cs="Arial"/>
        </w:rPr>
      </w:pPr>
    </w:p>
    <w:p w:rsidR="0086278A" w:rsidRDefault="0086278A" w:rsidP="0086278A">
      <w:pPr>
        <w:spacing w:line="276" w:lineRule="auto"/>
        <w:jc w:val="both"/>
        <w:rPr>
          <w:rFonts w:cs="Arial"/>
        </w:rPr>
      </w:pPr>
      <w:r w:rsidRPr="007D2269">
        <w:rPr>
          <w:rFonts w:cs="Arial"/>
        </w:rPr>
        <w:t xml:space="preserve">Il dettaglio del programma di attività di spazzamento e lavaggio sarà disponibile al seguente link </w:t>
      </w:r>
      <w:hyperlink r:id="rId21" w:history="1">
        <w:r w:rsidR="00020280" w:rsidRPr="00131BD4">
          <w:rPr>
            <w:rStyle w:val="Collegamentoipertestuale"/>
            <w:rFonts w:cs="Arial"/>
          </w:rPr>
          <w:t>https://www.deviziaarera2020.com/pignatarointeramna/</w:t>
        </w:r>
      </w:hyperlink>
      <w:r w:rsidR="00020280">
        <w:rPr>
          <w:rFonts w:cs="Arial"/>
        </w:rPr>
        <w:t>.</w:t>
      </w:r>
    </w:p>
    <w:p w:rsidR="0086278A" w:rsidRDefault="0086278A" w:rsidP="0086278A">
      <w:pPr>
        <w:spacing w:line="276" w:lineRule="auto"/>
        <w:jc w:val="both"/>
        <w:rPr>
          <w:rFonts w:cs="Arial"/>
        </w:rPr>
      </w:pPr>
    </w:p>
    <w:p w:rsidR="0086278A" w:rsidRDefault="0086278A" w:rsidP="0086278A">
      <w:pPr>
        <w:spacing w:line="276" w:lineRule="auto"/>
        <w:jc w:val="both"/>
        <w:rPr>
          <w:rFonts w:cs="Arial"/>
        </w:rPr>
      </w:pPr>
      <w:r w:rsidRPr="007D2269">
        <w:rPr>
          <w:rFonts w:cs="Arial"/>
        </w:rPr>
        <w:t>Eventuali modifiche sostanziali al Programma, che comportino una variazione della frequenza di passaggio, finalizzate ad ottimizzare i tempi e i costi del servizio, saranno opportunamente tracciate e approvate dall’Ente territorialmente competente.</w:t>
      </w:r>
    </w:p>
    <w:p w:rsidR="00EC75E7" w:rsidRPr="00AE3979" w:rsidRDefault="00EC75E7" w:rsidP="007D2269">
      <w:pPr>
        <w:spacing w:line="276" w:lineRule="auto"/>
        <w:jc w:val="both"/>
        <w:rPr>
          <w:rFonts w:cs="Arial"/>
        </w:rPr>
      </w:pPr>
    </w:p>
    <w:p w:rsidR="007D2269" w:rsidRPr="00AE3979" w:rsidRDefault="007D2269" w:rsidP="00BD558B">
      <w:pPr>
        <w:pStyle w:val="Paragrafoelenco"/>
        <w:numPr>
          <w:ilvl w:val="0"/>
          <w:numId w:val="17"/>
        </w:numPr>
        <w:spacing w:line="276" w:lineRule="auto"/>
        <w:jc w:val="both"/>
        <w:rPr>
          <w:rFonts w:cs="Arial"/>
          <w:b/>
          <w:bCs/>
        </w:rPr>
      </w:pPr>
      <w:r w:rsidRPr="00AE3979">
        <w:rPr>
          <w:rFonts w:cs="Arial"/>
          <w:b/>
          <w:bCs/>
        </w:rPr>
        <w:t>Obblighi in materia di sicurezza del servizio di gestione dei rifiuti urbani di cui all’Articolo 48</w:t>
      </w:r>
    </w:p>
    <w:p w:rsidR="007D2269" w:rsidRPr="00AE3979" w:rsidRDefault="007D2269" w:rsidP="007D2269">
      <w:pPr>
        <w:spacing w:line="276" w:lineRule="auto"/>
        <w:jc w:val="both"/>
        <w:rPr>
          <w:rFonts w:cs="Arial"/>
        </w:rPr>
      </w:pPr>
    </w:p>
    <w:p w:rsidR="0086278A" w:rsidRPr="007D2269" w:rsidRDefault="0086278A" w:rsidP="0086278A">
      <w:pPr>
        <w:spacing w:line="276" w:lineRule="auto"/>
        <w:jc w:val="both"/>
        <w:rPr>
          <w:rFonts w:cs="Arial"/>
          <w:color w:val="FF0000"/>
          <w:highlight w:val="yellow"/>
        </w:rPr>
      </w:pPr>
      <w:r w:rsidRPr="007D2269">
        <w:rPr>
          <w:rFonts w:cs="Arial"/>
          <w:color w:val="FF0000"/>
          <w:highlight w:val="yellow"/>
        </w:rPr>
        <w:t xml:space="preserve">Il Centro radio è una struttura della Polizia Locale del Comune di </w:t>
      </w:r>
      <w:r w:rsidR="00020280">
        <w:rPr>
          <w:rFonts w:cs="Arial"/>
          <w:color w:val="FF0000"/>
          <w:highlight w:val="yellow"/>
        </w:rPr>
        <w:t>Pignataro Interamna</w:t>
      </w:r>
      <w:r w:rsidRPr="007D2269">
        <w:rPr>
          <w:rFonts w:cs="Arial"/>
          <w:color w:val="FF0000"/>
          <w:highlight w:val="yellow"/>
        </w:rPr>
        <w:t>, in funzione xx ore su xx e riceve le richieste telefoniche di intervento da parte della cittadinanza per segnalare situazioni di pericolo inerenti al servizio di igiene urbana.</w:t>
      </w:r>
    </w:p>
    <w:p w:rsidR="0086278A" w:rsidRPr="007D2269" w:rsidRDefault="0086278A" w:rsidP="0086278A">
      <w:pPr>
        <w:spacing w:line="276" w:lineRule="auto"/>
        <w:jc w:val="both"/>
        <w:rPr>
          <w:rFonts w:cs="Arial"/>
          <w:color w:val="FF0000"/>
        </w:rPr>
      </w:pPr>
      <w:r w:rsidRPr="007D2269">
        <w:rPr>
          <w:rFonts w:cs="Arial"/>
          <w:color w:val="FF0000"/>
          <w:highlight w:val="yellow"/>
        </w:rPr>
        <w:t>Il numero di telefono è ...........................</w:t>
      </w:r>
    </w:p>
    <w:p w:rsidR="0086278A" w:rsidRPr="007D2269" w:rsidRDefault="0086278A" w:rsidP="0086278A">
      <w:pPr>
        <w:spacing w:line="276" w:lineRule="auto"/>
        <w:jc w:val="both"/>
        <w:rPr>
          <w:rFonts w:cs="Arial"/>
        </w:rPr>
      </w:pPr>
    </w:p>
    <w:p w:rsidR="0086278A" w:rsidRPr="007D2269" w:rsidRDefault="0086278A" w:rsidP="0086278A">
      <w:pPr>
        <w:spacing w:line="276" w:lineRule="auto"/>
        <w:jc w:val="both"/>
        <w:rPr>
          <w:rFonts w:cs="Arial"/>
        </w:rPr>
      </w:pPr>
      <w:r w:rsidRPr="007D2269">
        <w:rPr>
          <w:rFonts w:cs="Arial"/>
        </w:rPr>
        <w:t xml:space="preserve">È inoltre operativo il numero verde </w:t>
      </w:r>
      <w:r>
        <w:rPr>
          <w:rFonts w:cs="Arial"/>
        </w:rPr>
        <w:t>800086508</w:t>
      </w:r>
      <w:r w:rsidRPr="007D2269">
        <w:rPr>
          <w:rFonts w:cs="Arial"/>
        </w:rPr>
        <w:t xml:space="preserve"> dal lunedì al venerdì dalle ore 9 alle 12.  </w:t>
      </w:r>
    </w:p>
    <w:p w:rsidR="008B3D38" w:rsidRPr="00AE3979" w:rsidRDefault="008B3D38" w:rsidP="007D2269">
      <w:pPr>
        <w:spacing w:line="276" w:lineRule="auto"/>
        <w:jc w:val="both"/>
        <w:rPr>
          <w:rFonts w:cs="Arial"/>
        </w:rPr>
      </w:pPr>
    </w:p>
    <w:p w:rsidR="007D2269" w:rsidRPr="002204DC" w:rsidRDefault="007D2269" w:rsidP="00BD558B">
      <w:pPr>
        <w:pStyle w:val="Titolo2"/>
        <w:numPr>
          <w:ilvl w:val="1"/>
          <w:numId w:val="21"/>
        </w:numPr>
        <w:rPr>
          <w:rFonts w:cs="Arial"/>
        </w:rPr>
      </w:pPr>
      <w:bookmarkStart w:id="12" w:name="_Toc121826257"/>
      <w:r w:rsidRPr="00AE3979">
        <w:rPr>
          <w:rFonts w:cs="Arial"/>
        </w:rPr>
        <w:t>Privacy</w:t>
      </w:r>
      <w:bookmarkEnd w:id="12"/>
      <w:r w:rsidRPr="002204DC">
        <w:rPr>
          <w:rFonts w:cs="Arial"/>
        </w:rPr>
        <w:tab/>
      </w:r>
    </w:p>
    <w:p w:rsidR="0086278A" w:rsidRPr="007D2269" w:rsidRDefault="0086278A" w:rsidP="0086278A">
      <w:pPr>
        <w:spacing w:line="276" w:lineRule="auto"/>
        <w:jc w:val="both"/>
        <w:rPr>
          <w:rFonts w:cs="Arial"/>
          <w:b/>
          <w:bCs/>
        </w:rPr>
      </w:pPr>
      <w:r w:rsidRPr="007D2269">
        <w:rPr>
          <w:rFonts w:cs="Arial"/>
          <w:b/>
          <w:bCs/>
        </w:rPr>
        <w:t xml:space="preserve">Comune di </w:t>
      </w:r>
      <w:r w:rsidR="00020280">
        <w:rPr>
          <w:rFonts w:cs="Arial"/>
          <w:b/>
          <w:bCs/>
        </w:rPr>
        <w:t>Pignataro Interamna</w:t>
      </w:r>
    </w:p>
    <w:p w:rsidR="0086278A" w:rsidRDefault="0086278A" w:rsidP="0086278A">
      <w:pPr>
        <w:spacing w:line="276" w:lineRule="auto"/>
        <w:jc w:val="both"/>
        <w:rPr>
          <w:rFonts w:cs="Arial"/>
        </w:rPr>
      </w:pPr>
      <w:r w:rsidRPr="007D2269">
        <w:rPr>
          <w:rFonts w:cs="Arial"/>
        </w:rPr>
        <w:t>Tutte le informazioni relative alla privacy sono reperibili alla pagina web:</w:t>
      </w:r>
    </w:p>
    <w:p w:rsidR="0086278A" w:rsidRPr="007D2269" w:rsidRDefault="0086278A" w:rsidP="0086278A">
      <w:pPr>
        <w:spacing w:line="276" w:lineRule="auto"/>
        <w:jc w:val="both"/>
        <w:rPr>
          <w:rFonts w:cs="Arial"/>
        </w:rPr>
      </w:pPr>
    </w:p>
    <w:p w:rsidR="00020280" w:rsidRDefault="00000000" w:rsidP="00BD558B">
      <w:pPr>
        <w:pStyle w:val="Paragrafoelenco"/>
        <w:numPr>
          <w:ilvl w:val="0"/>
          <w:numId w:val="16"/>
        </w:numPr>
        <w:spacing w:line="276" w:lineRule="auto"/>
        <w:jc w:val="both"/>
        <w:rPr>
          <w:rFonts w:cs="Arial"/>
        </w:rPr>
      </w:pPr>
      <w:hyperlink r:id="rId22" w:history="1">
        <w:r w:rsidR="00020280" w:rsidRPr="00131BD4">
          <w:rPr>
            <w:rStyle w:val="Collegamentoipertestuale"/>
            <w:rFonts w:cs="Arial"/>
          </w:rPr>
          <w:t>https://www.deviziaarera2020.com/pignatarointeramna/</w:t>
        </w:r>
      </w:hyperlink>
    </w:p>
    <w:p w:rsidR="0086278A" w:rsidRPr="007D2269" w:rsidRDefault="0086278A" w:rsidP="00BD558B">
      <w:pPr>
        <w:pStyle w:val="Paragrafoelenco"/>
        <w:numPr>
          <w:ilvl w:val="0"/>
          <w:numId w:val="16"/>
        </w:numPr>
        <w:spacing w:line="276" w:lineRule="auto"/>
        <w:jc w:val="both"/>
        <w:rPr>
          <w:rFonts w:cs="Arial"/>
        </w:rPr>
      </w:pPr>
      <w:proofErr w:type="spellStart"/>
      <w:r w:rsidRPr="007D2269">
        <w:rPr>
          <w:rFonts w:cs="Arial"/>
        </w:rPr>
        <w:t>Impresa:DE</w:t>
      </w:r>
      <w:proofErr w:type="spellEnd"/>
      <w:r w:rsidRPr="007D2269">
        <w:rPr>
          <w:rFonts w:cs="Arial"/>
        </w:rPr>
        <w:t xml:space="preserve"> VIZIA Transfer </w:t>
      </w:r>
      <w:proofErr w:type="spellStart"/>
      <w:r w:rsidRPr="007D2269">
        <w:rPr>
          <w:rFonts w:cs="Arial"/>
        </w:rPr>
        <w:t>SpA</w:t>
      </w:r>
      <w:proofErr w:type="spellEnd"/>
    </w:p>
    <w:p w:rsidR="007D2269" w:rsidRPr="00AE3979" w:rsidRDefault="007D2269" w:rsidP="007D2269">
      <w:pPr>
        <w:spacing w:line="276" w:lineRule="auto"/>
        <w:jc w:val="both"/>
        <w:rPr>
          <w:rFonts w:cs="Arial"/>
        </w:rPr>
      </w:pPr>
    </w:p>
    <w:p w:rsidR="007D2269" w:rsidRPr="002204DC" w:rsidRDefault="007D2269" w:rsidP="00BD558B">
      <w:pPr>
        <w:pStyle w:val="Titolo2"/>
        <w:numPr>
          <w:ilvl w:val="1"/>
          <w:numId w:val="21"/>
        </w:numPr>
        <w:rPr>
          <w:rFonts w:cs="Arial"/>
        </w:rPr>
      </w:pPr>
      <w:bookmarkStart w:id="13" w:name="_Toc121826258"/>
      <w:r w:rsidRPr="00AE3979">
        <w:rPr>
          <w:rFonts w:cs="Arial"/>
        </w:rPr>
        <w:lastRenderedPageBreak/>
        <w:t>Validità della Carta del servizio</w:t>
      </w:r>
      <w:bookmarkEnd w:id="13"/>
    </w:p>
    <w:p w:rsidR="0086278A" w:rsidRPr="00A87DAD" w:rsidRDefault="0086278A" w:rsidP="00A87DAD">
      <w:pPr>
        <w:spacing w:line="276" w:lineRule="auto"/>
        <w:jc w:val="both"/>
        <w:rPr>
          <w:rFonts w:cs="Arial"/>
        </w:rPr>
      </w:pPr>
      <w:r w:rsidRPr="00A87DAD">
        <w:rPr>
          <w:rFonts w:cs="Arial"/>
        </w:rPr>
        <w:t>La presente Carta del servizio ha validità pluriennale anche se, su base annuale, i contenuti della Carta stessa potranno essere aggiornati o revisionati in relazione a modifiche normative, cambiamenti di tipo tecnico e/o organizzativo, ecc. Qualsiasi tipo di modifica sarà comunicata agli utenti entro un tempo massimo di 30/60 giorni mediante avviso sul sito internet del Comune e attraverso la documentazione allegata al primo documento di riscossione utile.</w:t>
      </w:r>
    </w:p>
    <w:p w:rsidR="0086278A" w:rsidRPr="0086278A" w:rsidRDefault="0086278A" w:rsidP="0086278A">
      <w:pPr>
        <w:spacing w:line="276" w:lineRule="auto"/>
        <w:jc w:val="both"/>
        <w:rPr>
          <w:rFonts w:cs="Arial"/>
        </w:rPr>
      </w:pPr>
    </w:p>
    <w:p w:rsidR="0086278A" w:rsidRPr="0086278A" w:rsidRDefault="0086278A" w:rsidP="0086278A">
      <w:pPr>
        <w:spacing w:line="276" w:lineRule="auto"/>
        <w:jc w:val="both"/>
        <w:rPr>
          <w:rFonts w:cs="Arial"/>
          <w:b/>
          <w:bCs/>
        </w:rPr>
      </w:pPr>
      <w:r w:rsidRPr="0086278A">
        <w:rPr>
          <w:rFonts w:cs="Arial"/>
          <w:b/>
          <w:bCs/>
        </w:rPr>
        <w:t>La Carta è disponibile sul sito internet del comune all’indirizzo:</w:t>
      </w:r>
    </w:p>
    <w:p w:rsidR="002D5BCE" w:rsidRDefault="00000000" w:rsidP="0086278A">
      <w:pPr>
        <w:spacing w:line="276" w:lineRule="auto"/>
        <w:jc w:val="both"/>
        <w:rPr>
          <w:rFonts w:cs="Arial"/>
        </w:rPr>
      </w:pPr>
      <w:hyperlink r:id="rId23" w:history="1">
        <w:r w:rsidR="00020280" w:rsidRPr="00131BD4">
          <w:rPr>
            <w:rStyle w:val="Collegamentoipertestuale"/>
            <w:rFonts w:cs="Arial"/>
          </w:rPr>
          <w:t>https://www.deviziaarera2020.com/pignatarointeramna/</w:t>
        </w:r>
      </w:hyperlink>
    </w:p>
    <w:p w:rsidR="00020280" w:rsidRPr="0086278A" w:rsidRDefault="00020280" w:rsidP="0086278A">
      <w:pPr>
        <w:spacing w:line="276" w:lineRule="auto"/>
        <w:jc w:val="both"/>
        <w:rPr>
          <w:rFonts w:cs="Arial"/>
        </w:rPr>
      </w:pPr>
    </w:p>
    <w:p w:rsidR="0086278A" w:rsidRPr="0086278A" w:rsidRDefault="0086278A" w:rsidP="0086278A">
      <w:pPr>
        <w:spacing w:line="276" w:lineRule="auto"/>
        <w:jc w:val="both"/>
        <w:rPr>
          <w:rFonts w:cs="Arial"/>
        </w:rPr>
      </w:pPr>
      <w:r w:rsidRPr="0086278A">
        <w:rPr>
          <w:rFonts w:cs="Arial"/>
        </w:rPr>
        <w:t>nonché presso i seguenti uffici comunali/gestore servizi:</w:t>
      </w:r>
    </w:p>
    <w:p w:rsidR="0086278A" w:rsidRPr="0086278A" w:rsidRDefault="0086278A" w:rsidP="0086278A">
      <w:pPr>
        <w:spacing w:line="276" w:lineRule="auto"/>
        <w:jc w:val="both"/>
        <w:rPr>
          <w:rFonts w:cs="Arial"/>
        </w:rPr>
      </w:pPr>
    </w:p>
    <w:p w:rsidR="0086278A" w:rsidRPr="0086278A" w:rsidRDefault="0086278A" w:rsidP="0086278A">
      <w:pPr>
        <w:spacing w:line="276" w:lineRule="auto"/>
        <w:jc w:val="both"/>
        <w:rPr>
          <w:rFonts w:cs="Arial"/>
          <w:b/>
          <w:bCs/>
        </w:rPr>
      </w:pPr>
      <w:r w:rsidRPr="0086278A">
        <w:rPr>
          <w:rFonts w:cs="Arial"/>
          <w:b/>
          <w:bCs/>
        </w:rPr>
        <w:t>•</w:t>
      </w:r>
      <w:r w:rsidRPr="0086278A">
        <w:rPr>
          <w:rFonts w:cs="Arial"/>
          <w:b/>
          <w:bCs/>
        </w:rPr>
        <w:tab/>
        <w:t xml:space="preserve">Servizio Igiene e Ambiente: </w:t>
      </w:r>
      <w:r w:rsidR="00020280">
        <w:rPr>
          <w:rFonts w:cs="Arial"/>
          <w:b/>
          <w:bCs/>
        </w:rPr>
        <w:t xml:space="preserve">Via Roma, 57 03040 Pignataro Interamna </w:t>
      </w:r>
      <w:r w:rsidRPr="0086278A">
        <w:rPr>
          <w:rFonts w:cs="Arial"/>
          <w:b/>
          <w:bCs/>
        </w:rPr>
        <w:t xml:space="preserve">(FR) </w:t>
      </w:r>
    </w:p>
    <w:p w:rsidR="0086278A" w:rsidRPr="0086278A" w:rsidRDefault="0086278A" w:rsidP="0086278A">
      <w:pPr>
        <w:spacing w:line="276" w:lineRule="auto"/>
        <w:jc w:val="both"/>
        <w:rPr>
          <w:rFonts w:cs="Arial"/>
          <w:b/>
          <w:bCs/>
        </w:rPr>
      </w:pPr>
      <w:r w:rsidRPr="0086278A">
        <w:rPr>
          <w:rFonts w:cs="Arial"/>
          <w:b/>
          <w:bCs/>
        </w:rPr>
        <w:t>•</w:t>
      </w:r>
      <w:r w:rsidRPr="0086278A">
        <w:rPr>
          <w:rFonts w:cs="Arial"/>
          <w:b/>
          <w:bCs/>
        </w:rPr>
        <w:tab/>
        <w:t xml:space="preserve">Servizio Tributi: </w:t>
      </w:r>
      <w:r w:rsidR="00020280">
        <w:rPr>
          <w:rFonts w:cs="Arial"/>
          <w:b/>
          <w:bCs/>
        </w:rPr>
        <w:t xml:space="preserve">Via Roma, 57 03040 Pignataro Interamna </w:t>
      </w:r>
      <w:r w:rsidR="00020280" w:rsidRPr="0086278A">
        <w:rPr>
          <w:rFonts w:cs="Arial"/>
          <w:b/>
          <w:bCs/>
        </w:rPr>
        <w:t>(FR)</w:t>
      </w:r>
    </w:p>
    <w:p w:rsidR="0086278A" w:rsidRPr="0086278A" w:rsidRDefault="0086278A" w:rsidP="0086278A">
      <w:pPr>
        <w:spacing w:line="276" w:lineRule="auto"/>
        <w:jc w:val="both"/>
        <w:rPr>
          <w:rFonts w:cs="Arial"/>
          <w:b/>
          <w:bCs/>
        </w:rPr>
      </w:pPr>
      <w:r w:rsidRPr="0086278A">
        <w:rPr>
          <w:rFonts w:cs="Arial"/>
          <w:b/>
          <w:bCs/>
        </w:rPr>
        <w:t>•</w:t>
      </w:r>
      <w:r w:rsidRPr="0086278A">
        <w:rPr>
          <w:rFonts w:cs="Arial"/>
          <w:b/>
          <w:bCs/>
        </w:rPr>
        <w:tab/>
        <w:t>Centro Informazioni: S.P. 276 03030 Piedimonte San Germano (FR)</w:t>
      </w:r>
    </w:p>
    <w:p w:rsidR="00CE544E" w:rsidRPr="002204DC" w:rsidRDefault="00CE544E" w:rsidP="00995C84">
      <w:pPr>
        <w:spacing w:line="276" w:lineRule="auto"/>
        <w:jc w:val="both"/>
        <w:rPr>
          <w:rFonts w:cs="Arial"/>
          <w:b/>
          <w:bCs/>
        </w:rPr>
      </w:pPr>
    </w:p>
    <w:sectPr w:rsidR="00CE544E" w:rsidRPr="002204DC" w:rsidSect="00443D07">
      <w:footerReference w:type="default" r:id="rId24"/>
      <w:pgSz w:w="11900" w:h="16840"/>
      <w:pgMar w:top="1440" w:right="1134" w:bottom="1985" w:left="1134" w:header="709"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136D" w:rsidRDefault="0049136D" w:rsidP="007D2269">
      <w:r>
        <w:separator/>
      </w:r>
    </w:p>
  </w:endnote>
  <w:endnote w:type="continuationSeparator" w:id="0">
    <w:p w:rsidR="0049136D" w:rsidRDefault="0049136D" w:rsidP="007D2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Titoli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New Roman (Corpo CS)">
    <w:altName w:val="Times New Roman"/>
    <w:panose1 w:val="020B0604020202020204"/>
    <w:charset w:val="00"/>
    <w:family w:val="roman"/>
    <w:notTrueType/>
    <w:pitch w:val="default"/>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37CE" w:rsidRDefault="00D14C58">
    <w:pPr>
      <w:pStyle w:val="Pidipagina"/>
    </w:pPr>
    <w:r w:rsidRPr="00AE3979">
      <w:rPr>
        <w:rFonts w:cs="Arial"/>
        <w:noProof/>
        <w:lang w:eastAsia="it-IT"/>
      </w:rPr>
      <mc:AlternateContent>
        <mc:Choice Requires="wps">
          <w:drawing>
            <wp:anchor distT="0" distB="0" distL="114300" distR="114300" simplePos="0" relativeHeight="251660288" behindDoc="0" locked="0" layoutInCell="1" allowOverlap="1" wp14:anchorId="3AC58AB3" wp14:editId="4766D4A3">
              <wp:simplePos x="0" y="0"/>
              <wp:positionH relativeFrom="column">
                <wp:posOffset>-666115</wp:posOffset>
              </wp:positionH>
              <wp:positionV relativeFrom="paragraph">
                <wp:posOffset>-1068408</wp:posOffset>
              </wp:positionV>
              <wp:extent cx="7564755" cy="1674495"/>
              <wp:effectExtent l="0" t="0" r="0" b="0"/>
              <wp:wrapNone/>
              <wp:docPr id="62721351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755" cy="167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14C58" w:rsidRPr="0051283C" w:rsidRDefault="00D14C58" w:rsidP="00D14C58">
                          <w:pPr>
                            <w:pStyle w:val="Standard"/>
                            <w:jc w:val="center"/>
                            <w:rPr>
                              <w:rFonts w:ascii="Arial" w:hAnsi="Arial"/>
                              <w:i/>
                              <w:iCs/>
                              <w:sz w:val="28"/>
                              <w:szCs w:val="28"/>
                            </w:rPr>
                          </w:pPr>
                          <w:r>
                            <w:rPr>
                              <w:rFonts w:ascii="Arial" w:hAnsi="Arial"/>
                              <w:b/>
                              <w:bCs/>
                              <w:noProof/>
                              <w:color w:val="FFFFFF" w:themeColor="background1"/>
                              <w:sz w:val="60"/>
                              <w:szCs w:val="60"/>
                              <w:lang w:eastAsia="it-IT" w:bidi="ar-SA"/>
                            </w:rPr>
                            <w:drawing>
                              <wp:inline distT="0" distB="0" distL="0" distR="0" wp14:anchorId="371AA053" wp14:editId="138567D2">
                                <wp:extent cx="2498756" cy="1092200"/>
                                <wp:effectExtent l="0" t="0" r="3175" b="0"/>
                                <wp:docPr id="108995923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59237" name="Immagine 1089959237"/>
                                        <pic:cNvPicPr/>
                                      </pic:nvPicPr>
                                      <pic:blipFill rotWithShape="1">
                                        <a:blip r:embed="rId1">
                                          <a:extLst>
                                            <a:ext uri="{28A0092B-C50C-407E-A947-70E740481C1C}">
                                              <a14:useLocalDpi xmlns:a14="http://schemas.microsoft.com/office/drawing/2010/main" val="0"/>
                                            </a:ext>
                                          </a:extLst>
                                        </a:blip>
                                        <a:srcRect r="59928"/>
                                        <a:stretch/>
                                      </pic:blipFill>
                                      <pic:spPr bwMode="auto">
                                        <a:xfrm>
                                          <a:off x="0" y="0"/>
                                          <a:ext cx="2498756" cy="1092200"/>
                                        </a:xfrm>
                                        <a:prstGeom prst="rect">
                                          <a:avLst/>
                                        </a:prstGeom>
                                        <a:ln>
                                          <a:noFill/>
                                        </a:ln>
                                        <a:extLst>
                                          <a:ext uri="{53640926-AAD7-44D8-BBD7-CCE9431645EC}">
                                            <a14:shadowObscured xmlns:a14="http://schemas.microsoft.com/office/drawing/2010/main"/>
                                          </a:ext>
                                        </a:extLst>
                                      </pic:spPr>
                                    </pic:pic>
                                  </a:graphicData>
                                </a:graphic>
                              </wp:inline>
                            </w:drawing>
                          </w:r>
                        </w:p>
                        <w:p w:rsidR="00D14C58" w:rsidRPr="0051283C" w:rsidRDefault="00D14C58" w:rsidP="00D14C58">
                          <w:pPr>
                            <w:pStyle w:val="Standard"/>
                            <w:jc w:val="center"/>
                            <w:rPr>
                              <w:rFonts w:ascii="Arial" w:hAnsi="Arial"/>
                              <w:i/>
                              <w:iC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58AB3" id="_x0000_t202" coordsize="21600,21600" o:spt="202" path="m,l,21600r21600,l21600,xe">
              <v:stroke joinstyle="miter"/>
              <v:path gradientshapeok="t" o:connecttype="rect"/>
            </v:shapetype>
            <v:shape id="_x0000_s1031" type="#_x0000_t202" style="position:absolute;margin-left:-52.45pt;margin-top:-84.15pt;width:595.65pt;height:13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" filled="f" stroked="f" strokeweight=".5pt">
              <v:textbox>
                <w:txbxContent>
                  <w:p w:rsidR="00D14C58" w:rsidRPr="0051283C" w:rsidRDefault="00D14C58" w:rsidP="00D14C58">
                    <w:pPr>
                      <w:pStyle w:val="Standard"/>
                      <w:jc w:val="center"/>
                      <w:rPr>
                        <w:rFonts w:ascii="Arial" w:hAnsi="Arial"/>
                        <w:i/>
                        <w:iCs/>
                        <w:sz w:val="28"/>
                        <w:szCs w:val="28"/>
                      </w:rPr>
                    </w:pPr>
                    <w:r>
                      <w:rPr>
                        <w:rFonts w:ascii="Arial" w:hAnsi="Arial"/>
                        <w:b/>
                        <w:bCs/>
                        <w:noProof/>
                        <w:color w:val="FFFFFF" w:themeColor="background1"/>
                        <w:sz w:val="60"/>
                        <w:szCs w:val="60"/>
                      </w:rPr>
                      <w:drawing>
                        <wp:inline distT="0" distB="0" distL="0" distR="0" wp14:anchorId="371AA053" wp14:editId="138567D2">
                          <wp:extent cx="2498756" cy="1092200"/>
                          <wp:effectExtent l="0" t="0" r="3175" b="0"/>
                          <wp:docPr id="108995923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59237" name="Immagine 1089959237"/>
                                  <pic:cNvPicPr/>
                                </pic:nvPicPr>
                                <pic:blipFill rotWithShape="1">
                                  <a:blip r:embed="rId2">
                                    <a:extLst>
                                      <a:ext uri="{28A0092B-C50C-407E-A947-70E740481C1C}">
                                        <a14:useLocalDpi xmlns:a14="http://schemas.microsoft.com/office/drawing/2010/main" val="0"/>
                                      </a:ext>
                                    </a:extLst>
                                  </a:blip>
                                  <a:srcRect r="59928"/>
                                  <a:stretch/>
                                </pic:blipFill>
                                <pic:spPr bwMode="auto">
                                  <a:xfrm>
                                    <a:off x="0" y="0"/>
                                    <a:ext cx="2498756" cy="1092200"/>
                                  </a:xfrm>
                                  <a:prstGeom prst="rect">
                                    <a:avLst/>
                                  </a:prstGeom>
                                  <a:ln>
                                    <a:noFill/>
                                  </a:ln>
                                  <a:extLst>
                                    <a:ext uri="{53640926-AAD7-44D8-BBD7-CCE9431645EC}">
                                      <a14:shadowObscured xmlns:a14="http://schemas.microsoft.com/office/drawing/2010/main"/>
                                    </a:ext>
                                  </a:extLst>
                                </pic:spPr>
                              </pic:pic>
                            </a:graphicData>
                          </a:graphic>
                        </wp:inline>
                      </w:drawing>
                    </w:r>
                  </w:p>
                  <w:p w:rsidR="00D14C58" w:rsidRPr="0051283C" w:rsidRDefault="00D14C58" w:rsidP="00D14C58">
                    <w:pPr>
                      <w:pStyle w:val="Standard"/>
                      <w:jc w:val="center"/>
                      <w:rPr>
                        <w:rFonts w:ascii="Arial" w:hAnsi="Arial"/>
                        <w:i/>
                        <w:iCs/>
                        <w:sz w:val="28"/>
                        <w:szCs w:val="2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144" w:type="dxa"/>
        <w:left w:w="115" w:type="dxa"/>
        <w:bottom w:w="144" w:type="dxa"/>
        <w:right w:w="115" w:type="dxa"/>
      </w:tblCellMar>
      <w:tblLook w:val="04A0" w:firstRow="1" w:lastRow="0" w:firstColumn="1" w:lastColumn="0" w:noHBand="0" w:noVBand="1"/>
    </w:tblPr>
    <w:tblGrid>
      <w:gridCol w:w="658"/>
      <w:gridCol w:w="3006"/>
      <w:gridCol w:w="349"/>
      <w:gridCol w:w="4587"/>
      <w:gridCol w:w="1140"/>
    </w:tblGrid>
    <w:tr w:rsidR="00A17E3D" w:rsidRPr="00EC75E7" w:rsidTr="00A17E3D">
      <w:trPr>
        <w:trHeight w:hRule="exact" w:val="115"/>
      </w:trPr>
      <w:tc>
        <w:tcPr>
          <w:tcW w:w="3624" w:type="dxa"/>
          <w:gridSpan w:val="2"/>
          <w:shd w:val="clear" w:color="auto" w:fill="017F5C"/>
          <w:tcMar>
            <w:top w:w="0" w:type="dxa"/>
            <w:bottom w:w="0" w:type="dxa"/>
          </w:tcMar>
          <w:vAlign w:val="center"/>
        </w:tcPr>
        <w:p w:rsidR="007237CE" w:rsidRPr="00EC75E7" w:rsidRDefault="007237CE" w:rsidP="00A17E3D">
          <w:pPr>
            <w:pStyle w:val="Intestazione"/>
            <w:ind w:firstLine="708"/>
            <w:rPr>
              <w:caps/>
              <w:sz w:val="18"/>
            </w:rPr>
          </w:pPr>
        </w:p>
      </w:tc>
      <w:tc>
        <w:tcPr>
          <w:tcW w:w="6008" w:type="dxa"/>
          <w:gridSpan w:val="3"/>
          <w:shd w:val="clear" w:color="auto" w:fill="017F5C"/>
          <w:tcMar>
            <w:top w:w="0" w:type="dxa"/>
            <w:bottom w:w="0" w:type="dxa"/>
          </w:tcMar>
          <w:vAlign w:val="center"/>
        </w:tcPr>
        <w:p w:rsidR="007237CE" w:rsidRPr="00EC75E7" w:rsidRDefault="007237CE" w:rsidP="00A17E3D">
          <w:pPr>
            <w:pStyle w:val="Intestazione"/>
            <w:rPr>
              <w:caps/>
              <w:sz w:val="18"/>
            </w:rPr>
          </w:pPr>
        </w:p>
      </w:tc>
    </w:tr>
    <w:tr w:rsidR="00CB4DF8" w:rsidRPr="00EC75E7" w:rsidTr="00975C70">
      <w:trPr>
        <w:trHeight w:val="26"/>
      </w:trPr>
      <w:tc>
        <w:tcPr>
          <w:tcW w:w="651" w:type="dxa"/>
          <w:shd w:val="clear" w:color="auto" w:fill="auto"/>
          <w:vAlign w:val="bottom"/>
        </w:tcPr>
        <w:p w:rsidR="00AE3979" w:rsidRDefault="00975C70" w:rsidP="00A17E3D">
          <w:pPr>
            <w:pStyle w:val="Pidipagina"/>
            <w:rPr>
              <w:rFonts w:eastAsia="Bookman Old Style" w:cs="Arial"/>
              <w:b/>
              <w:color w:val="767171"/>
              <w:kern w:val="3"/>
              <w:sz w:val="16"/>
              <w:szCs w:val="16"/>
              <w:lang w:eastAsia="zh-CN" w:bidi="hi-IN"/>
            </w:rPr>
          </w:pPr>
          <w:r>
            <w:rPr>
              <w:caps/>
              <w:noProof/>
              <w:color w:val="808080"/>
              <w:sz w:val="18"/>
              <w:szCs w:val="18"/>
              <w:lang w:eastAsia="it-IT"/>
            </w:rPr>
            <w:drawing>
              <wp:anchor distT="0" distB="0" distL="114300" distR="114300" simplePos="0" relativeHeight="251662336" behindDoc="1" locked="0" layoutInCell="1" allowOverlap="1" wp14:anchorId="116A541F" wp14:editId="3729E3B5">
                <wp:simplePos x="0" y="0"/>
                <wp:positionH relativeFrom="column">
                  <wp:posOffset>-60960</wp:posOffset>
                </wp:positionH>
                <wp:positionV relativeFrom="paragraph">
                  <wp:posOffset>-238760</wp:posOffset>
                </wp:positionV>
                <wp:extent cx="272415" cy="371475"/>
                <wp:effectExtent l="0" t="0" r="0" b="0"/>
                <wp:wrapNone/>
                <wp:docPr id="13903196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1963" name="Immagine 139031963"/>
                        <pic:cNvPicPr/>
                      </pic:nvPicPr>
                      <pic:blipFill rotWithShape="1">
                        <a:blip r:embed="rId1">
                          <a:extLst>
                            <a:ext uri="{28A0092B-C50C-407E-A947-70E740481C1C}">
                              <a14:useLocalDpi xmlns:a14="http://schemas.microsoft.com/office/drawing/2010/main" val="0"/>
                            </a:ext>
                          </a:extLst>
                        </a:blip>
                        <a:srcRect l="34585" r="34512" b="30322"/>
                        <a:stretch/>
                      </pic:blipFill>
                      <pic:spPr bwMode="auto">
                        <a:xfrm>
                          <a:off x="0" y="0"/>
                          <a:ext cx="272415"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18" w:type="dxa"/>
          <w:gridSpan w:val="2"/>
          <w:shd w:val="clear" w:color="auto" w:fill="auto"/>
          <w:vAlign w:val="bottom"/>
        </w:tcPr>
        <w:p w:rsidR="00A17E3D" w:rsidRPr="00A17E3D" w:rsidRDefault="00AE3979" w:rsidP="00A17E3D">
          <w:pPr>
            <w:pStyle w:val="Pidipagina"/>
            <w:rPr>
              <w:rFonts w:eastAsia="Bookman Old Style" w:cs="Arial"/>
              <w:b/>
              <w:color w:val="017F5C"/>
              <w:kern w:val="3"/>
              <w:sz w:val="16"/>
              <w:szCs w:val="16"/>
              <w:lang w:eastAsia="zh-CN" w:bidi="hi-IN"/>
            </w:rPr>
          </w:pPr>
          <w:r w:rsidRPr="00A17E3D">
            <w:rPr>
              <w:rFonts w:eastAsia="Bookman Old Style" w:cs="Arial"/>
              <w:b/>
              <w:color w:val="017F5C"/>
              <w:kern w:val="3"/>
              <w:sz w:val="16"/>
              <w:szCs w:val="16"/>
              <w:lang w:eastAsia="zh-CN" w:bidi="hi-IN"/>
            </w:rPr>
            <w:t>Carta della Qualità del Servizio Integrato</w:t>
          </w:r>
          <w:r w:rsidR="00A17E3D" w:rsidRPr="00A17E3D">
            <w:rPr>
              <w:rFonts w:eastAsia="Bookman Old Style" w:cs="Arial"/>
              <w:b/>
              <w:color w:val="017F5C"/>
              <w:kern w:val="3"/>
              <w:sz w:val="16"/>
              <w:szCs w:val="16"/>
              <w:lang w:eastAsia="zh-CN" w:bidi="hi-IN"/>
            </w:rPr>
            <w:t xml:space="preserve"> di Gestione dei Rifiuti Urbani</w:t>
          </w:r>
        </w:p>
        <w:p w:rsidR="00A17E3D" w:rsidRPr="00A17E3D" w:rsidRDefault="00A17E3D" w:rsidP="00A17E3D">
          <w:pPr>
            <w:pStyle w:val="Pidipagina"/>
            <w:rPr>
              <w:rFonts w:eastAsia="Bookman Old Style" w:cs="Arial"/>
              <w:bCs/>
              <w:color w:val="000000" w:themeColor="text1"/>
              <w:kern w:val="3"/>
              <w:sz w:val="16"/>
              <w:szCs w:val="16"/>
              <w:lang w:eastAsia="zh-CN" w:bidi="hi-IN"/>
            </w:rPr>
          </w:pPr>
          <w:r w:rsidRPr="00A17E3D">
            <w:rPr>
              <w:rFonts w:eastAsia="Bookman Old Style" w:cs="Arial"/>
              <w:bCs/>
              <w:color w:val="000000" w:themeColor="text1"/>
              <w:kern w:val="3"/>
              <w:sz w:val="16"/>
              <w:szCs w:val="16"/>
              <w:lang w:eastAsia="zh-CN" w:bidi="hi-IN"/>
            </w:rPr>
            <w:t xml:space="preserve">Comune di </w:t>
          </w:r>
          <w:r w:rsidR="00975C70">
            <w:rPr>
              <w:rFonts w:eastAsia="Bookman Old Style" w:cs="Arial"/>
              <w:bCs/>
              <w:color w:val="000000" w:themeColor="text1"/>
              <w:kern w:val="3"/>
              <w:sz w:val="16"/>
              <w:szCs w:val="16"/>
              <w:lang w:eastAsia="zh-CN" w:bidi="hi-IN"/>
            </w:rPr>
            <w:t>Pignataro Interamna</w:t>
          </w:r>
        </w:p>
      </w:tc>
      <w:tc>
        <w:tcPr>
          <w:tcW w:w="4536" w:type="dxa"/>
          <w:shd w:val="clear" w:color="auto" w:fill="auto"/>
          <w:vAlign w:val="bottom"/>
        </w:tcPr>
        <w:p w:rsidR="00AE3979" w:rsidRPr="00EC75E7" w:rsidRDefault="00A17E3D" w:rsidP="00A17E3D">
          <w:pPr>
            <w:pStyle w:val="Pidipagina"/>
            <w:jc w:val="right"/>
            <w:rPr>
              <w:caps/>
              <w:color w:val="808080"/>
              <w:sz w:val="18"/>
              <w:szCs w:val="18"/>
            </w:rPr>
          </w:pPr>
          <w:r>
            <w:rPr>
              <w:caps/>
              <w:noProof/>
              <w:color w:val="808080"/>
              <w:sz w:val="18"/>
              <w:szCs w:val="18"/>
              <w:lang w:eastAsia="it-IT"/>
            </w:rPr>
            <w:drawing>
              <wp:inline distT="0" distB="0" distL="0" distR="0">
                <wp:extent cx="1510941" cy="237143"/>
                <wp:effectExtent l="0" t="0" r="635" b="4445"/>
                <wp:docPr id="141868608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45405" name="Immagine 1093845405"/>
                        <pic:cNvPicPr/>
                      </pic:nvPicPr>
                      <pic:blipFill>
                        <a:blip r:embed="rId2">
                          <a:extLst>
                            <a:ext uri="{28A0092B-C50C-407E-A947-70E740481C1C}">
                              <a14:useLocalDpi xmlns:a14="http://schemas.microsoft.com/office/drawing/2010/main" val="0"/>
                            </a:ext>
                          </a:extLst>
                        </a:blip>
                        <a:stretch>
                          <a:fillRect/>
                        </a:stretch>
                      </pic:blipFill>
                      <pic:spPr>
                        <a:xfrm>
                          <a:off x="0" y="0"/>
                          <a:ext cx="1510941" cy="237143"/>
                        </a:xfrm>
                        <a:prstGeom prst="rect">
                          <a:avLst/>
                        </a:prstGeom>
                      </pic:spPr>
                    </pic:pic>
                  </a:graphicData>
                </a:graphic>
              </wp:inline>
            </w:drawing>
          </w:r>
          <w:r>
            <w:rPr>
              <w:caps/>
              <w:color w:val="808080"/>
              <w:sz w:val="18"/>
              <w:szCs w:val="18"/>
            </w:rPr>
            <w:t xml:space="preserve"> </w:t>
          </w:r>
        </w:p>
      </w:tc>
      <w:tc>
        <w:tcPr>
          <w:tcW w:w="1127" w:type="dxa"/>
          <w:shd w:val="clear" w:color="auto" w:fill="auto"/>
          <w:vAlign w:val="bottom"/>
        </w:tcPr>
        <w:p w:rsidR="00AE3979" w:rsidRPr="00A17E3D" w:rsidRDefault="00A17E3D" w:rsidP="00A17E3D">
          <w:pPr>
            <w:pStyle w:val="Pidipagina"/>
            <w:jc w:val="right"/>
            <w:rPr>
              <w:caps/>
              <w:color w:val="000000" w:themeColor="text1"/>
              <w:sz w:val="18"/>
              <w:szCs w:val="18"/>
            </w:rPr>
          </w:pPr>
          <w:r>
            <w:rPr>
              <w:color w:val="000000" w:themeColor="text1"/>
              <w:sz w:val="18"/>
              <w:szCs w:val="18"/>
            </w:rPr>
            <w:t xml:space="preserve">Pag. </w:t>
          </w:r>
          <w:r w:rsidR="00AE3979" w:rsidRPr="00A17E3D">
            <w:rPr>
              <w:caps/>
              <w:color w:val="000000" w:themeColor="text1"/>
              <w:sz w:val="18"/>
              <w:szCs w:val="18"/>
            </w:rPr>
            <w:fldChar w:fldCharType="begin"/>
          </w:r>
          <w:r w:rsidR="00AE3979" w:rsidRPr="00A17E3D">
            <w:rPr>
              <w:caps/>
              <w:color w:val="000000" w:themeColor="text1"/>
              <w:sz w:val="18"/>
              <w:szCs w:val="18"/>
            </w:rPr>
            <w:instrText>PAGE   \* MERGEFORMAT</w:instrText>
          </w:r>
          <w:r w:rsidR="00AE3979" w:rsidRPr="00A17E3D">
            <w:rPr>
              <w:caps/>
              <w:color w:val="000000" w:themeColor="text1"/>
              <w:sz w:val="18"/>
              <w:szCs w:val="18"/>
            </w:rPr>
            <w:fldChar w:fldCharType="separate"/>
          </w:r>
          <w:r w:rsidR="00020280" w:rsidRPr="00020280">
            <w:rPr>
              <w:noProof/>
              <w:color w:val="000000" w:themeColor="text1"/>
              <w:sz w:val="18"/>
              <w:szCs w:val="18"/>
            </w:rPr>
            <w:t>15</w:t>
          </w:r>
          <w:r w:rsidR="00AE3979" w:rsidRPr="00A17E3D">
            <w:rPr>
              <w:caps/>
              <w:color w:val="000000" w:themeColor="text1"/>
              <w:sz w:val="18"/>
              <w:szCs w:val="18"/>
            </w:rPr>
            <w:fldChar w:fldCharType="end"/>
          </w:r>
        </w:p>
      </w:tc>
    </w:tr>
  </w:tbl>
  <w:p w:rsidR="007237CE" w:rsidRDefault="007237C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136D" w:rsidRDefault="0049136D" w:rsidP="007D2269">
      <w:r>
        <w:separator/>
      </w:r>
    </w:p>
  </w:footnote>
  <w:footnote w:type="continuationSeparator" w:id="0">
    <w:p w:rsidR="0049136D" w:rsidRDefault="0049136D" w:rsidP="007D2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3ABB" w:rsidRDefault="00D43ABB">
    <w:pPr>
      <w:pStyle w:val="Intestazione"/>
    </w:pPr>
    <w:r>
      <w:rPr>
        <w:noProof/>
        <w:lang w:eastAsia="it-IT"/>
      </w:rPr>
      <w:drawing>
        <wp:anchor distT="0" distB="0" distL="114300" distR="114300" simplePos="0" relativeHeight="251658240" behindDoc="1" locked="0" layoutInCell="1" allowOverlap="1">
          <wp:simplePos x="0" y="0"/>
          <wp:positionH relativeFrom="column">
            <wp:posOffset>-704850</wp:posOffset>
          </wp:positionH>
          <wp:positionV relativeFrom="paragraph">
            <wp:posOffset>-456565</wp:posOffset>
          </wp:positionV>
          <wp:extent cx="7564839" cy="10692000"/>
          <wp:effectExtent l="0" t="0" r="4445" b="1905"/>
          <wp:wrapNone/>
          <wp:docPr id="6161514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51417" name="Immagine 616151417"/>
                  <pic:cNvPicPr/>
                </pic:nvPicPr>
                <pic:blipFill>
                  <a:blip r:embed="rId1">
                    <a:extLst>
                      <a:ext uri="{28A0092B-C50C-407E-A947-70E740481C1C}">
                        <a14:useLocalDpi xmlns:a14="http://schemas.microsoft.com/office/drawing/2010/main" val="0"/>
                      </a:ext>
                    </a:extLst>
                  </a:blip>
                  <a:stretch>
                    <a:fillRect/>
                  </a:stretch>
                </pic:blipFill>
                <pic:spPr>
                  <a:xfrm>
                    <a:off x="0" y="0"/>
                    <a:ext cx="7564839"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117C"/>
    <w:multiLevelType w:val="multilevel"/>
    <w:tmpl w:val="11FC740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BA43779"/>
    <w:multiLevelType w:val="hybridMultilevel"/>
    <w:tmpl w:val="DD8836A2"/>
    <w:lvl w:ilvl="0" w:tplc="2BEEB562">
      <w:start w:val="1"/>
      <w:numFmt w:val="decimal"/>
      <w:lvlText w:val="%1."/>
      <w:lvlJc w:val="left"/>
      <w:pPr>
        <w:ind w:left="700" w:hanging="70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ECC47BE"/>
    <w:multiLevelType w:val="multilevel"/>
    <w:tmpl w:val="2108997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A47DCB"/>
    <w:multiLevelType w:val="hybridMultilevel"/>
    <w:tmpl w:val="E18C6D62"/>
    <w:lvl w:ilvl="0" w:tplc="0410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6A5789E"/>
    <w:multiLevelType w:val="hybridMultilevel"/>
    <w:tmpl w:val="1E96BD5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BE84AEA"/>
    <w:multiLevelType w:val="hybridMultilevel"/>
    <w:tmpl w:val="8FDC7BD8"/>
    <w:lvl w:ilvl="0" w:tplc="54E898C0">
      <w:start w:val="1"/>
      <w:numFmt w:val="decimal"/>
      <w:lvlText w:val="%1."/>
      <w:lvlJc w:val="left"/>
      <w:pPr>
        <w:ind w:left="700" w:hanging="70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21B84162"/>
    <w:multiLevelType w:val="hybridMultilevel"/>
    <w:tmpl w:val="13F62B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9891BBF"/>
    <w:multiLevelType w:val="hybridMultilevel"/>
    <w:tmpl w:val="6EA89BF4"/>
    <w:lvl w:ilvl="0" w:tplc="04100005">
      <w:start w:val="1"/>
      <w:numFmt w:val="bullet"/>
      <w:lvlText w:val=""/>
      <w:lvlJc w:val="left"/>
      <w:pPr>
        <w:ind w:left="360" w:hanging="360"/>
      </w:pPr>
      <w:rPr>
        <w:rFonts w:ascii="Wingdings" w:hAnsi="Wingdings" w:hint="default"/>
        <w:b w:val="0"/>
        <w:bCs w:val="0"/>
        <w:i w:val="0"/>
        <w:iCs w:val="0"/>
        <w:w w:val="120"/>
        <w:sz w:val="22"/>
        <w:szCs w:val="22"/>
        <w:lang w:val="it-IT" w:eastAsia="en-US" w:bidi="ar-SA"/>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6A17FD2"/>
    <w:multiLevelType w:val="hybridMultilevel"/>
    <w:tmpl w:val="CFD25E52"/>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3A662B1C"/>
    <w:multiLevelType w:val="multilevel"/>
    <w:tmpl w:val="C25E1AA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31401C"/>
    <w:multiLevelType w:val="hybridMultilevel"/>
    <w:tmpl w:val="5E7E5C10"/>
    <w:lvl w:ilvl="0" w:tplc="25C69F0A">
      <w:numFmt w:val="bullet"/>
      <w:lvlText w:val=""/>
      <w:lvlJc w:val="left"/>
      <w:pPr>
        <w:ind w:left="360" w:hanging="360"/>
      </w:pPr>
      <w:rPr>
        <w:rFonts w:ascii="Wingdings" w:eastAsia="Wingdings" w:hAnsi="Wingdings" w:cs="Wingdings" w:hint="default"/>
        <w:w w:val="100"/>
        <w:sz w:val="22"/>
        <w:szCs w:val="22"/>
        <w:lang w:val="it-IT" w:eastAsia="en-US" w:bidi="ar-SA"/>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DB040D6"/>
    <w:multiLevelType w:val="hybridMultilevel"/>
    <w:tmpl w:val="D01EB3E6"/>
    <w:lvl w:ilvl="0" w:tplc="1A9C207E">
      <w:start w:val="1"/>
      <w:numFmt w:val="decimal"/>
      <w:lvlText w:val="%1."/>
      <w:lvlJc w:val="left"/>
      <w:pPr>
        <w:ind w:left="700" w:hanging="70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43BD7499"/>
    <w:multiLevelType w:val="hybridMultilevel"/>
    <w:tmpl w:val="FE244C7A"/>
    <w:lvl w:ilvl="0" w:tplc="4EEABE7A">
      <w:start w:val="1"/>
      <w:numFmt w:val="decimal"/>
      <w:lvlText w:val="%1."/>
      <w:lvlJc w:val="left"/>
      <w:pPr>
        <w:ind w:left="700" w:hanging="70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47664829"/>
    <w:multiLevelType w:val="hybridMultilevel"/>
    <w:tmpl w:val="671AD18E"/>
    <w:lvl w:ilvl="0" w:tplc="125EE2A4">
      <w:start w:val="1"/>
      <w:numFmt w:val="decimal"/>
      <w:lvlText w:val="%1."/>
      <w:lvlJc w:val="left"/>
      <w:pPr>
        <w:ind w:left="700" w:hanging="70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494B0F97"/>
    <w:multiLevelType w:val="hybridMultilevel"/>
    <w:tmpl w:val="A106DF2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FB81A36"/>
    <w:multiLevelType w:val="hybridMultilevel"/>
    <w:tmpl w:val="98265E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6D6F03"/>
    <w:multiLevelType w:val="hybridMultilevel"/>
    <w:tmpl w:val="92765578"/>
    <w:lvl w:ilvl="0" w:tplc="25C69F0A">
      <w:numFmt w:val="bullet"/>
      <w:lvlText w:val=""/>
      <w:lvlJc w:val="left"/>
      <w:pPr>
        <w:ind w:left="360" w:hanging="360"/>
      </w:pPr>
      <w:rPr>
        <w:rFonts w:ascii="Wingdings" w:eastAsia="Wingdings" w:hAnsi="Wingdings" w:cs="Wingdings" w:hint="default"/>
        <w:w w:val="100"/>
        <w:sz w:val="22"/>
        <w:szCs w:val="22"/>
        <w:lang w:val="it-IT" w:eastAsia="en-US" w:bidi="ar-SA"/>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7" w15:restartNumberingAfterBreak="0">
    <w:nsid w:val="5F7974FE"/>
    <w:multiLevelType w:val="hybridMultilevel"/>
    <w:tmpl w:val="14CE704A"/>
    <w:lvl w:ilvl="0" w:tplc="25C69F0A">
      <w:numFmt w:val="bullet"/>
      <w:lvlText w:val=""/>
      <w:lvlJc w:val="left"/>
      <w:pPr>
        <w:ind w:left="360" w:hanging="360"/>
      </w:pPr>
      <w:rPr>
        <w:rFonts w:ascii="Wingdings" w:eastAsia="Wingdings" w:hAnsi="Wingdings" w:cs="Wingdings" w:hint="default"/>
        <w:w w:val="100"/>
        <w:sz w:val="22"/>
        <w:szCs w:val="22"/>
        <w:lang w:val="it-IT" w:eastAsia="en-US" w:bidi="ar-SA"/>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3AA4621"/>
    <w:multiLevelType w:val="hybridMultilevel"/>
    <w:tmpl w:val="34B8C74E"/>
    <w:lvl w:ilvl="0" w:tplc="25C69F0A">
      <w:numFmt w:val="bullet"/>
      <w:lvlText w:val=""/>
      <w:lvlJc w:val="left"/>
      <w:pPr>
        <w:ind w:left="360" w:hanging="360"/>
      </w:pPr>
      <w:rPr>
        <w:rFonts w:ascii="Wingdings" w:eastAsia="Wingdings" w:hAnsi="Wingdings" w:cs="Wingdings" w:hint="default"/>
        <w:w w:val="100"/>
        <w:sz w:val="22"/>
        <w:szCs w:val="22"/>
        <w:lang w:val="it-IT" w:eastAsia="en-US" w:bidi="ar-SA"/>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D2161C1"/>
    <w:multiLevelType w:val="hybridMultilevel"/>
    <w:tmpl w:val="EA7632E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3902F73"/>
    <w:multiLevelType w:val="hybridMultilevel"/>
    <w:tmpl w:val="F45E5F90"/>
    <w:lvl w:ilvl="0" w:tplc="107CEC18">
      <w:start w:val="1"/>
      <w:numFmt w:val="decimal"/>
      <w:lvlText w:val="%1."/>
      <w:lvlJc w:val="left"/>
      <w:pPr>
        <w:ind w:left="700" w:hanging="70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743445AD"/>
    <w:multiLevelType w:val="hybridMultilevel"/>
    <w:tmpl w:val="6862147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818763579">
    <w:abstractNumId w:val="10"/>
  </w:num>
  <w:num w:numId="2" w16cid:durableId="1645818071">
    <w:abstractNumId w:val="15"/>
  </w:num>
  <w:num w:numId="3" w16cid:durableId="2040550439">
    <w:abstractNumId w:val="13"/>
  </w:num>
  <w:num w:numId="4" w16cid:durableId="2013337772">
    <w:abstractNumId w:val="18"/>
  </w:num>
  <w:num w:numId="5" w16cid:durableId="586696124">
    <w:abstractNumId w:val="4"/>
  </w:num>
  <w:num w:numId="6" w16cid:durableId="1513030921">
    <w:abstractNumId w:val="7"/>
  </w:num>
  <w:num w:numId="7" w16cid:durableId="218248225">
    <w:abstractNumId w:val="12"/>
  </w:num>
  <w:num w:numId="8" w16cid:durableId="444737419">
    <w:abstractNumId w:val="21"/>
  </w:num>
  <w:num w:numId="9" w16cid:durableId="1450733546">
    <w:abstractNumId w:val="20"/>
  </w:num>
  <w:num w:numId="10" w16cid:durableId="1322346994">
    <w:abstractNumId w:val="8"/>
  </w:num>
  <w:num w:numId="11" w16cid:durableId="2092847812">
    <w:abstractNumId w:val="5"/>
  </w:num>
  <w:num w:numId="12" w16cid:durableId="1441222829">
    <w:abstractNumId w:val="14"/>
  </w:num>
  <w:num w:numId="13" w16cid:durableId="768232825">
    <w:abstractNumId w:val="11"/>
  </w:num>
  <w:num w:numId="14" w16cid:durableId="897010477">
    <w:abstractNumId w:val="19"/>
  </w:num>
  <w:num w:numId="15" w16cid:durableId="1718505597">
    <w:abstractNumId w:val="1"/>
  </w:num>
  <w:num w:numId="16" w16cid:durableId="1920823386">
    <w:abstractNumId w:val="6"/>
  </w:num>
  <w:num w:numId="17" w16cid:durableId="333806195">
    <w:abstractNumId w:val="17"/>
  </w:num>
  <w:num w:numId="18" w16cid:durableId="1873684825">
    <w:abstractNumId w:val="0"/>
  </w:num>
  <w:num w:numId="19" w16cid:durableId="1684743552">
    <w:abstractNumId w:val="16"/>
  </w:num>
  <w:num w:numId="20" w16cid:durableId="271980955">
    <w:abstractNumId w:val="3"/>
  </w:num>
  <w:num w:numId="21" w16cid:durableId="1248731168">
    <w:abstractNumId w:val="2"/>
  </w:num>
  <w:num w:numId="22" w16cid:durableId="62508381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269"/>
    <w:rsid w:val="00020280"/>
    <w:rsid w:val="0003591D"/>
    <w:rsid w:val="00070CBF"/>
    <w:rsid w:val="000870D1"/>
    <w:rsid w:val="000B6ACF"/>
    <w:rsid w:val="00162A2B"/>
    <w:rsid w:val="0017211C"/>
    <w:rsid w:val="001772C3"/>
    <w:rsid w:val="001E0DA6"/>
    <w:rsid w:val="002204DC"/>
    <w:rsid w:val="00262318"/>
    <w:rsid w:val="002D5BCE"/>
    <w:rsid w:val="00312996"/>
    <w:rsid w:val="00390C23"/>
    <w:rsid w:val="003E2026"/>
    <w:rsid w:val="003F720D"/>
    <w:rsid w:val="00402F8A"/>
    <w:rsid w:val="00443D07"/>
    <w:rsid w:val="0049136D"/>
    <w:rsid w:val="004A5C5C"/>
    <w:rsid w:val="004B3A0D"/>
    <w:rsid w:val="004D508F"/>
    <w:rsid w:val="004E3052"/>
    <w:rsid w:val="00501C3F"/>
    <w:rsid w:val="00503F36"/>
    <w:rsid w:val="0051283C"/>
    <w:rsid w:val="005F0143"/>
    <w:rsid w:val="006120BB"/>
    <w:rsid w:val="00671FA3"/>
    <w:rsid w:val="006A16A0"/>
    <w:rsid w:val="006B4FB1"/>
    <w:rsid w:val="006D4420"/>
    <w:rsid w:val="006D57F4"/>
    <w:rsid w:val="006E0024"/>
    <w:rsid w:val="007237CE"/>
    <w:rsid w:val="007D2269"/>
    <w:rsid w:val="007F75FD"/>
    <w:rsid w:val="0082774E"/>
    <w:rsid w:val="008312D6"/>
    <w:rsid w:val="0086278A"/>
    <w:rsid w:val="008746CC"/>
    <w:rsid w:val="008A0446"/>
    <w:rsid w:val="008B3D38"/>
    <w:rsid w:val="008E1726"/>
    <w:rsid w:val="0090776D"/>
    <w:rsid w:val="00975C70"/>
    <w:rsid w:val="00995C84"/>
    <w:rsid w:val="009E49F4"/>
    <w:rsid w:val="00A17E3D"/>
    <w:rsid w:val="00A707D6"/>
    <w:rsid w:val="00A87DAD"/>
    <w:rsid w:val="00AE3979"/>
    <w:rsid w:val="00AF3847"/>
    <w:rsid w:val="00B929EF"/>
    <w:rsid w:val="00BA1945"/>
    <w:rsid w:val="00BB6C5F"/>
    <w:rsid w:val="00BD558B"/>
    <w:rsid w:val="00BE059B"/>
    <w:rsid w:val="00C12C15"/>
    <w:rsid w:val="00C75E11"/>
    <w:rsid w:val="00C96997"/>
    <w:rsid w:val="00CB4DF8"/>
    <w:rsid w:val="00CE544E"/>
    <w:rsid w:val="00CE694E"/>
    <w:rsid w:val="00D14C58"/>
    <w:rsid w:val="00D42A78"/>
    <w:rsid w:val="00D43ABB"/>
    <w:rsid w:val="00DB1E21"/>
    <w:rsid w:val="00DD0C76"/>
    <w:rsid w:val="00DD216A"/>
    <w:rsid w:val="00DE2E75"/>
    <w:rsid w:val="00E0182D"/>
    <w:rsid w:val="00E14A31"/>
    <w:rsid w:val="00E95181"/>
    <w:rsid w:val="00EC64BD"/>
    <w:rsid w:val="00EC75E7"/>
    <w:rsid w:val="00ED49D7"/>
    <w:rsid w:val="00EF3F91"/>
    <w:rsid w:val="00F06527"/>
    <w:rsid w:val="00F35560"/>
    <w:rsid w:val="00F700D5"/>
    <w:rsid w:val="00FA7EF6"/>
    <w:rsid w:val="00FC5B17"/>
    <w:rsid w:val="00FD002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0C91C"/>
  <w15:chartTrackingRefBased/>
  <w15:docId w15:val="{43B56012-6057-4EE7-97DC-F47359EE7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3ABB"/>
    <w:rPr>
      <w:rFonts w:ascii="Arial" w:hAnsi="Arial"/>
      <w:sz w:val="24"/>
      <w:szCs w:val="24"/>
      <w:lang w:eastAsia="en-US"/>
    </w:rPr>
  </w:style>
  <w:style w:type="paragraph" w:styleId="Titolo1">
    <w:name w:val="heading 1"/>
    <w:basedOn w:val="Normale"/>
    <w:next w:val="Normale"/>
    <w:link w:val="Titolo1Carattere"/>
    <w:uiPriority w:val="1"/>
    <w:qFormat/>
    <w:rsid w:val="008A0446"/>
    <w:pPr>
      <w:keepNext/>
      <w:keepLines/>
      <w:pBdr>
        <w:bottom w:val="single" w:sz="18" w:space="5" w:color="017F5C"/>
      </w:pBdr>
      <w:spacing w:before="240" w:after="240"/>
      <w:outlineLvl w:val="0"/>
    </w:pPr>
    <w:rPr>
      <w:rFonts w:eastAsia="Times New Roman" w:cs="Times New Roman (Titoli CS)"/>
      <w:b/>
      <w:color w:val="017F5C"/>
      <w:sz w:val="28"/>
      <w:szCs w:val="32"/>
    </w:rPr>
  </w:style>
  <w:style w:type="paragraph" w:styleId="Titolo2">
    <w:name w:val="heading 2"/>
    <w:basedOn w:val="Normale"/>
    <w:next w:val="Normale"/>
    <w:link w:val="Titolo2Carattere"/>
    <w:uiPriority w:val="9"/>
    <w:unhideWhenUsed/>
    <w:qFormat/>
    <w:rsid w:val="00CE694E"/>
    <w:pPr>
      <w:keepNext/>
      <w:keepLines/>
      <w:spacing w:before="40"/>
      <w:outlineLvl w:val="1"/>
    </w:pPr>
    <w:rPr>
      <w:rFonts w:eastAsia="Times New Roman" w:cs="Times New Roman (Titoli CS)"/>
      <w:b/>
      <w:color w:val="000000"/>
      <w:szCs w:val="26"/>
    </w:rPr>
  </w:style>
  <w:style w:type="paragraph" w:styleId="Titolo3">
    <w:name w:val="heading 3"/>
    <w:basedOn w:val="Normale"/>
    <w:next w:val="Normale"/>
    <w:link w:val="Titolo3Carattere"/>
    <w:uiPriority w:val="9"/>
    <w:unhideWhenUsed/>
    <w:qFormat/>
    <w:rsid w:val="000B6ACF"/>
    <w:pPr>
      <w:keepNext/>
      <w:keepLines/>
      <w:spacing w:before="40"/>
      <w:outlineLvl w:val="2"/>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8A0446"/>
    <w:rPr>
      <w:rFonts w:ascii="Arial" w:eastAsia="Times New Roman" w:hAnsi="Arial" w:cs="Times New Roman (Titoli CS)"/>
      <w:b/>
      <w:color w:val="017F5C"/>
      <w:sz w:val="28"/>
      <w:szCs w:val="32"/>
      <w:lang w:eastAsia="en-US"/>
    </w:rPr>
  </w:style>
  <w:style w:type="paragraph" w:styleId="Titolosommario">
    <w:name w:val="TOC Heading"/>
    <w:basedOn w:val="Titolo1"/>
    <w:next w:val="Normale"/>
    <w:autoRedefine/>
    <w:uiPriority w:val="39"/>
    <w:unhideWhenUsed/>
    <w:qFormat/>
    <w:rsid w:val="00C75E11"/>
    <w:pPr>
      <w:spacing w:before="480" w:line="276" w:lineRule="auto"/>
      <w:outlineLvl w:val="9"/>
    </w:pPr>
    <w:rPr>
      <w:b w:val="0"/>
      <w:bCs/>
      <w:szCs w:val="28"/>
      <w:lang w:eastAsia="it-IT"/>
    </w:rPr>
  </w:style>
  <w:style w:type="character" w:customStyle="1" w:styleId="Titolo2Carattere">
    <w:name w:val="Titolo 2 Carattere"/>
    <w:basedOn w:val="Carpredefinitoparagrafo"/>
    <w:link w:val="Titolo2"/>
    <w:uiPriority w:val="9"/>
    <w:rsid w:val="00CE694E"/>
    <w:rPr>
      <w:rFonts w:ascii="Arial" w:eastAsia="Times New Roman" w:hAnsi="Arial" w:cs="Times New Roman (Titoli CS)"/>
      <w:b/>
      <w:color w:val="000000"/>
      <w:szCs w:val="26"/>
    </w:rPr>
  </w:style>
  <w:style w:type="table" w:customStyle="1" w:styleId="Tabellagriglia4-colore11">
    <w:name w:val="Tabella griglia 4 - colore 11"/>
    <w:basedOn w:val="Tabellanormale"/>
    <w:uiPriority w:val="49"/>
    <w:rsid w:val="00DE2E75"/>
    <w:rPr>
      <w:rFonts w:ascii="Helvetica Neue" w:hAnsi="Helvetica Neue" w:cs="Times New Roman (Corpo CS)"/>
      <w:sz w:val="16"/>
      <w:szCs w:val="22"/>
    </w:rPr>
    <w:tblPr>
      <w:tblStyleRowBandSize w:val="1"/>
      <w:tblStyleColBandSize w:val="1"/>
      <w:tblBorders>
        <w:insideH w:val="single" w:sz="18" w:space="0" w:color="92CEDC"/>
      </w:tblBorders>
    </w:tblPr>
    <w:tcPr>
      <w:shd w:val="clear" w:color="auto" w:fill="auto"/>
    </w:tcPr>
    <w:tblStylePr w:type="firstRow">
      <w:rPr>
        <w:b/>
        <w:bCs/>
        <w:color w:val="FFFFFF"/>
      </w:rPr>
      <w:tblPr/>
      <w:tcPr>
        <w:shd w:val="clear" w:color="auto" w:fill="4BADC6"/>
      </w:tcPr>
    </w:tblStylePr>
    <w:tblStylePr w:type="lastRow">
      <w:rPr>
        <w:b/>
        <w:bCs/>
      </w:rPr>
      <w:tblPr/>
      <w:tcPr>
        <w:tcBorders>
          <w:top w:val="double" w:sz="4" w:space="0" w:color="4472C4"/>
        </w:tcBorders>
      </w:tcPr>
    </w:tblStylePr>
    <w:tblStylePr w:type="firstCol">
      <w:rPr>
        <w:b/>
        <w:bCs/>
      </w:rPr>
    </w:tblStylePr>
    <w:tblStylePr w:type="lastCol">
      <w:rPr>
        <w:b/>
        <w:bCs/>
      </w:rPr>
      <w:tblPr/>
      <w:tcPr>
        <w:tcBorders>
          <w:bottom w:val="nil"/>
        </w:tcBorders>
        <w:shd w:val="clear" w:color="auto" w:fill="FFFFFF"/>
      </w:tcPr>
    </w:tblStylePr>
    <w:tblStylePr w:type="band2Vert">
      <w:tblPr/>
      <w:tcPr>
        <w:shd w:val="clear" w:color="auto" w:fill="auto"/>
      </w:tcPr>
    </w:tblStylePr>
    <w:tblStylePr w:type="band1Horz">
      <w:tblPr/>
      <w:tcPr>
        <w:shd w:val="clear" w:color="auto" w:fill="DAEFF3"/>
      </w:tcPr>
    </w:tblStylePr>
  </w:style>
  <w:style w:type="paragraph" w:styleId="Nessunaspaziatura">
    <w:name w:val="No Spacing"/>
    <w:link w:val="NessunaspaziaturaCarattere"/>
    <w:uiPriority w:val="1"/>
    <w:qFormat/>
    <w:rsid w:val="007D2269"/>
    <w:rPr>
      <w:rFonts w:eastAsia="Times New Roman"/>
      <w:sz w:val="22"/>
      <w:szCs w:val="22"/>
      <w:lang w:val="en-US" w:eastAsia="zh-CN"/>
    </w:rPr>
  </w:style>
  <w:style w:type="character" w:customStyle="1" w:styleId="NessunaspaziaturaCarattere">
    <w:name w:val="Nessuna spaziatura Carattere"/>
    <w:basedOn w:val="Carpredefinitoparagrafo"/>
    <w:link w:val="Nessunaspaziatura"/>
    <w:uiPriority w:val="1"/>
    <w:rsid w:val="007D2269"/>
    <w:rPr>
      <w:rFonts w:eastAsia="Times New Roman"/>
      <w:sz w:val="22"/>
      <w:szCs w:val="22"/>
      <w:lang w:val="en-US" w:eastAsia="zh-CN" w:bidi="ar-SA"/>
    </w:rPr>
  </w:style>
  <w:style w:type="paragraph" w:styleId="Paragrafoelenco">
    <w:name w:val="List Paragraph"/>
    <w:basedOn w:val="Normale"/>
    <w:uiPriority w:val="34"/>
    <w:qFormat/>
    <w:rsid w:val="007D2269"/>
    <w:pPr>
      <w:ind w:left="720"/>
      <w:contextualSpacing/>
    </w:pPr>
  </w:style>
  <w:style w:type="paragraph" w:styleId="Intestazione">
    <w:name w:val="header"/>
    <w:basedOn w:val="Normale"/>
    <w:link w:val="IntestazioneCarattere"/>
    <w:uiPriority w:val="99"/>
    <w:unhideWhenUsed/>
    <w:rsid w:val="007D2269"/>
    <w:pPr>
      <w:tabs>
        <w:tab w:val="center" w:pos="4819"/>
        <w:tab w:val="right" w:pos="9638"/>
      </w:tabs>
    </w:pPr>
  </w:style>
  <w:style w:type="character" w:customStyle="1" w:styleId="IntestazioneCarattere">
    <w:name w:val="Intestazione Carattere"/>
    <w:basedOn w:val="Carpredefinitoparagrafo"/>
    <w:link w:val="Intestazione"/>
    <w:uiPriority w:val="99"/>
    <w:rsid w:val="007D2269"/>
  </w:style>
  <w:style w:type="paragraph" w:styleId="Pidipagina">
    <w:name w:val="footer"/>
    <w:basedOn w:val="Normale"/>
    <w:link w:val="PidipaginaCarattere"/>
    <w:uiPriority w:val="99"/>
    <w:unhideWhenUsed/>
    <w:rsid w:val="007D2269"/>
    <w:pPr>
      <w:tabs>
        <w:tab w:val="center" w:pos="4819"/>
        <w:tab w:val="right" w:pos="9638"/>
      </w:tabs>
    </w:pPr>
  </w:style>
  <w:style w:type="character" w:customStyle="1" w:styleId="PidipaginaCarattere">
    <w:name w:val="Piè di pagina Carattere"/>
    <w:basedOn w:val="Carpredefinitoparagrafo"/>
    <w:link w:val="Pidipagina"/>
    <w:uiPriority w:val="99"/>
    <w:rsid w:val="007D2269"/>
  </w:style>
  <w:style w:type="paragraph" w:styleId="Sottotitolo">
    <w:name w:val="Subtitle"/>
    <w:basedOn w:val="Titolosommario"/>
    <w:next w:val="Normale"/>
    <w:link w:val="SottotitoloCarattere"/>
    <w:uiPriority w:val="11"/>
    <w:qFormat/>
    <w:rsid w:val="00D43ABB"/>
    <w:rPr>
      <w:b/>
      <w:sz w:val="40"/>
    </w:rPr>
  </w:style>
  <w:style w:type="character" w:customStyle="1" w:styleId="SottotitoloCarattere">
    <w:name w:val="Sottotitolo Carattere"/>
    <w:basedOn w:val="Carpredefinitoparagrafo"/>
    <w:link w:val="Sottotitolo"/>
    <w:uiPriority w:val="11"/>
    <w:rsid w:val="00D43ABB"/>
    <w:rPr>
      <w:rFonts w:ascii="Arial" w:eastAsia="Times New Roman" w:hAnsi="Arial" w:cs="Times New Roman (Titoli CS)"/>
      <w:b/>
      <w:bCs/>
      <w:color w:val="017F5C"/>
      <w:sz w:val="40"/>
      <w:szCs w:val="28"/>
    </w:rPr>
  </w:style>
  <w:style w:type="character" w:styleId="Collegamentoipertestuale">
    <w:name w:val="Hyperlink"/>
    <w:basedOn w:val="Carpredefinitoparagrafo"/>
    <w:uiPriority w:val="99"/>
    <w:unhideWhenUsed/>
    <w:rsid w:val="007D2269"/>
    <w:rPr>
      <w:color w:val="0563C1"/>
      <w:u w:val="single"/>
    </w:rPr>
  </w:style>
  <w:style w:type="character" w:customStyle="1" w:styleId="Menzionenonrisolta1">
    <w:name w:val="Menzione non risolta1"/>
    <w:basedOn w:val="Carpredefinitoparagrafo"/>
    <w:uiPriority w:val="99"/>
    <w:semiHidden/>
    <w:unhideWhenUsed/>
    <w:rsid w:val="007D2269"/>
    <w:rPr>
      <w:color w:val="605E5C"/>
      <w:shd w:val="clear" w:color="auto" w:fill="E1DFDD"/>
    </w:rPr>
  </w:style>
  <w:style w:type="paragraph" w:customStyle="1" w:styleId="Standard">
    <w:name w:val="Standard"/>
    <w:rsid w:val="0051283C"/>
    <w:pPr>
      <w:suppressAutoHyphens/>
      <w:autoSpaceDN w:val="0"/>
      <w:textAlignment w:val="baseline"/>
    </w:pPr>
    <w:rPr>
      <w:rFonts w:ascii="Liberation Serif" w:eastAsia="NSimSun" w:hAnsi="Liberation Serif" w:cs="Arial"/>
      <w:kern w:val="3"/>
      <w:sz w:val="24"/>
      <w:szCs w:val="24"/>
      <w:lang w:eastAsia="zh-CN" w:bidi="hi-IN"/>
    </w:rPr>
  </w:style>
  <w:style w:type="paragraph" w:styleId="Sommario1">
    <w:name w:val="toc 1"/>
    <w:basedOn w:val="Normale"/>
    <w:next w:val="Normale"/>
    <w:autoRedefine/>
    <w:uiPriority w:val="39"/>
    <w:unhideWhenUsed/>
    <w:rsid w:val="004A5C5C"/>
    <w:pPr>
      <w:spacing w:before="120"/>
    </w:pPr>
    <w:rPr>
      <w:b/>
      <w:bCs/>
      <w:i/>
      <w:iCs/>
    </w:rPr>
  </w:style>
  <w:style w:type="paragraph" w:styleId="Sommario2">
    <w:name w:val="toc 2"/>
    <w:basedOn w:val="Normale"/>
    <w:next w:val="Normale"/>
    <w:autoRedefine/>
    <w:uiPriority w:val="39"/>
    <w:unhideWhenUsed/>
    <w:rsid w:val="004A5C5C"/>
    <w:pPr>
      <w:spacing w:before="120"/>
      <w:ind w:left="240"/>
    </w:pPr>
    <w:rPr>
      <w:b/>
      <w:bCs/>
      <w:sz w:val="22"/>
      <w:szCs w:val="22"/>
    </w:rPr>
  </w:style>
  <w:style w:type="paragraph" w:styleId="Sommario3">
    <w:name w:val="toc 3"/>
    <w:basedOn w:val="Normale"/>
    <w:next w:val="Normale"/>
    <w:autoRedefine/>
    <w:uiPriority w:val="39"/>
    <w:semiHidden/>
    <w:unhideWhenUsed/>
    <w:rsid w:val="004A5C5C"/>
    <w:pPr>
      <w:ind w:left="480"/>
    </w:pPr>
    <w:rPr>
      <w:sz w:val="20"/>
      <w:szCs w:val="20"/>
    </w:rPr>
  </w:style>
  <w:style w:type="paragraph" w:styleId="Sommario4">
    <w:name w:val="toc 4"/>
    <w:basedOn w:val="Normale"/>
    <w:next w:val="Normale"/>
    <w:autoRedefine/>
    <w:uiPriority w:val="39"/>
    <w:semiHidden/>
    <w:unhideWhenUsed/>
    <w:rsid w:val="004A5C5C"/>
    <w:pPr>
      <w:ind w:left="720"/>
    </w:pPr>
    <w:rPr>
      <w:sz w:val="20"/>
      <w:szCs w:val="20"/>
    </w:rPr>
  </w:style>
  <w:style w:type="paragraph" w:styleId="Sommario5">
    <w:name w:val="toc 5"/>
    <w:basedOn w:val="Normale"/>
    <w:next w:val="Normale"/>
    <w:autoRedefine/>
    <w:uiPriority w:val="39"/>
    <w:semiHidden/>
    <w:unhideWhenUsed/>
    <w:rsid w:val="004A5C5C"/>
    <w:pPr>
      <w:ind w:left="960"/>
    </w:pPr>
    <w:rPr>
      <w:sz w:val="20"/>
      <w:szCs w:val="20"/>
    </w:rPr>
  </w:style>
  <w:style w:type="paragraph" w:styleId="Sommario6">
    <w:name w:val="toc 6"/>
    <w:basedOn w:val="Normale"/>
    <w:next w:val="Normale"/>
    <w:autoRedefine/>
    <w:uiPriority w:val="39"/>
    <w:semiHidden/>
    <w:unhideWhenUsed/>
    <w:rsid w:val="004A5C5C"/>
    <w:pPr>
      <w:ind w:left="1200"/>
    </w:pPr>
    <w:rPr>
      <w:sz w:val="20"/>
      <w:szCs w:val="20"/>
    </w:rPr>
  </w:style>
  <w:style w:type="paragraph" w:styleId="Sommario7">
    <w:name w:val="toc 7"/>
    <w:basedOn w:val="Normale"/>
    <w:next w:val="Normale"/>
    <w:autoRedefine/>
    <w:uiPriority w:val="39"/>
    <w:semiHidden/>
    <w:unhideWhenUsed/>
    <w:rsid w:val="004A5C5C"/>
    <w:pPr>
      <w:ind w:left="1440"/>
    </w:pPr>
    <w:rPr>
      <w:sz w:val="20"/>
      <w:szCs w:val="20"/>
    </w:rPr>
  </w:style>
  <w:style w:type="paragraph" w:styleId="Sommario8">
    <w:name w:val="toc 8"/>
    <w:basedOn w:val="Normale"/>
    <w:next w:val="Normale"/>
    <w:autoRedefine/>
    <w:uiPriority w:val="39"/>
    <w:semiHidden/>
    <w:unhideWhenUsed/>
    <w:rsid w:val="004A5C5C"/>
    <w:pPr>
      <w:ind w:left="1680"/>
    </w:pPr>
    <w:rPr>
      <w:sz w:val="20"/>
      <w:szCs w:val="20"/>
    </w:rPr>
  </w:style>
  <w:style w:type="paragraph" w:styleId="Sommario9">
    <w:name w:val="toc 9"/>
    <w:basedOn w:val="Normale"/>
    <w:next w:val="Normale"/>
    <w:autoRedefine/>
    <w:uiPriority w:val="39"/>
    <w:semiHidden/>
    <w:unhideWhenUsed/>
    <w:rsid w:val="004A5C5C"/>
    <w:pPr>
      <w:ind w:left="1920"/>
    </w:pPr>
    <w:rPr>
      <w:sz w:val="20"/>
      <w:szCs w:val="20"/>
    </w:rPr>
  </w:style>
  <w:style w:type="table" w:styleId="Grigliatabella">
    <w:name w:val="Table Grid"/>
    <w:basedOn w:val="Tabellanormale"/>
    <w:uiPriority w:val="39"/>
    <w:rsid w:val="008B3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20BB"/>
    <w:pPr>
      <w:suppressAutoHyphens/>
      <w:autoSpaceDN w:val="0"/>
      <w:textAlignment w:val="baseline"/>
    </w:pPr>
    <w:rPr>
      <w:rFonts w:ascii="Bookman Old Style" w:eastAsia="Bookman Old Style" w:hAnsi="Bookman Old Style" w:cs="Bookman Old Style"/>
      <w:color w:val="000000"/>
      <w:kern w:val="3"/>
      <w:sz w:val="24"/>
      <w:szCs w:val="24"/>
      <w:lang w:eastAsia="zh-CN" w:bidi="hi-IN"/>
    </w:rPr>
  </w:style>
  <w:style w:type="paragraph" w:styleId="Testofumetto">
    <w:name w:val="Balloon Text"/>
    <w:basedOn w:val="Normale"/>
    <w:link w:val="TestofumettoCarattere"/>
    <w:uiPriority w:val="99"/>
    <w:semiHidden/>
    <w:unhideWhenUsed/>
    <w:rsid w:val="00EC75E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C75E7"/>
    <w:rPr>
      <w:rFonts w:ascii="Tahoma" w:hAnsi="Tahoma" w:cs="Tahoma"/>
      <w:sz w:val="16"/>
      <w:szCs w:val="16"/>
    </w:rPr>
  </w:style>
  <w:style w:type="character" w:customStyle="1" w:styleId="Titolo3Carattere">
    <w:name w:val="Titolo 3 Carattere"/>
    <w:basedOn w:val="Carpredefinitoparagrafo"/>
    <w:link w:val="Titolo3"/>
    <w:uiPriority w:val="9"/>
    <w:rsid w:val="000B6ACF"/>
    <w:rPr>
      <w:rFonts w:asciiTheme="majorHAnsi" w:eastAsiaTheme="majorEastAsia" w:hAnsiTheme="majorHAnsi" w:cstheme="majorBidi"/>
      <w:color w:val="1F4D78" w:themeColor="accent1" w:themeShade="7F"/>
      <w:sz w:val="24"/>
      <w:szCs w:val="24"/>
      <w:lang w:eastAsia="en-US"/>
    </w:rPr>
  </w:style>
  <w:style w:type="character" w:customStyle="1" w:styleId="Menzionenonrisolta2">
    <w:name w:val="Menzione non risolta2"/>
    <w:basedOn w:val="Carpredefinitoparagrafo"/>
    <w:uiPriority w:val="99"/>
    <w:semiHidden/>
    <w:unhideWhenUsed/>
    <w:rsid w:val="00995C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72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deviziaarera2020.com/pignatarointeramna/"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deviziaarera2020.com/pignatarointeram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deviziaarera2020.com/pignatarointeramna/"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deviziaarera2020.com/pignatarointeramn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71E40-C280-4000-938C-123F5132C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4467</Words>
  <Characters>25463</Characters>
  <Application>Microsoft Office Word</Application>
  <DocSecurity>0</DocSecurity>
  <Lines>212</Lines>
  <Paragraphs>59</Paragraphs>
  <ScaleCrop>false</ScaleCrop>
  <HeadingPairs>
    <vt:vector size="2" baseType="variant">
      <vt:variant>
        <vt:lpstr>Titolo</vt:lpstr>
      </vt:variant>
      <vt:variant>
        <vt:i4>1</vt:i4>
      </vt:variant>
    </vt:vector>
  </HeadingPairs>
  <TitlesOfParts>
    <vt:vector size="1" baseType="lpstr">
      <vt:lpstr>Carta della qualità del servizio integrato di gestione dei rifiuti urbani</vt:lpstr>
    </vt:vector>
  </TitlesOfParts>
  <Company/>
  <LinksUpToDate>false</LinksUpToDate>
  <CharactersWithSpaces>29871</CharactersWithSpaces>
  <SharedDoc>false</SharedDoc>
  <HLinks>
    <vt:vector size="84" baseType="variant">
      <vt:variant>
        <vt:i4>1966128</vt:i4>
      </vt:variant>
      <vt:variant>
        <vt:i4>80</vt:i4>
      </vt:variant>
      <vt:variant>
        <vt:i4>0</vt:i4>
      </vt:variant>
      <vt:variant>
        <vt:i4>5</vt:i4>
      </vt:variant>
      <vt:variant>
        <vt:lpwstr/>
      </vt:variant>
      <vt:variant>
        <vt:lpwstr>_Toc121826258</vt:lpwstr>
      </vt:variant>
      <vt:variant>
        <vt:i4>1966128</vt:i4>
      </vt:variant>
      <vt:variant>
        <vt:i4>74</vt:i4>
      </vt:variant>
      <vt:variant>
        <vt:i4>0</vt:i4>
      </vt:variant>
      <vt:variant>
        <vt:i4>5</vt:i4>
      </vt:variant>
      <vt:variant>
        <vt:lpwstr/>
      </vt:variant>
      <vt:variant>
        <vt:lpwstr>_Toc121826257</vt:lpwstr>
      </vt:variant>
      <vt:variant>
        <vt:i4>1966128</vt:i4>
      </vt:variant>
      <vt:variant>
        <vt:i4>68</vt:i4>
      </vt:variant>
      <vt:variant>
        <vt:i4>0</vt:i4>
      </vt:variant>
      <vt:variant>
        <vt:i4>5</vt:i4>
      </vt:variant>
      <vt:variant>
        <vt:lpwstr/>
      </vt:variant>
      <vt:variant>
        <vt:lpwstr>_Toc121826256</vt:lpwstr>
      </vt:variant>
      <vt:variant>
        <vt:i4>1966128</vt:i4>
      </vt:variant>
      <vt:variant>
        <vt:i4>62</vt:i4>
      </vt:variant>
      <vt:variant>
        <vt:i4>0</vt:i4>
      </vt:variant>
      <vt:variant>
        <vt:i4>5</vt:i4>
      </vt:variant>
      <vt:variant>
        <vt:lpwstr/>
      </vt:variant>
      <vt:variant>
        <vt:lpwstr>_Toc121826255</vt:lpwstr>
      </vt:variant>
      <vt:variant>
        <vt:i4>1966128</vt:i4>
      </vt:variant>
      <vt:variant>
        <vt:i4>56</vt:i4>
      </vt:variant>
      <vt:variant>
        <vt:i4>0</vt:i4>
      </vt:variant>
      <vt:variant>
        <vt:i4>5</vt:i4>
      </vt:variant>
      <vt:variant>
        <vt:lpwstr/>
      </vt:variant>
      <vt:variant>
        <vt:lpwstr>_Toc121826254</vt:lpwstr>
      </vt:variant>
      <vt:variant>
        <vt:i4>1966128</vt:i4>
      </vt:variant>
      <vt:variant>
        <vt:i4>50</vt:i4>
      </vt:variant>
      <vt:variant>
        <vt:i4>0</vt:i4>
      </vt:variant>
      <vt:variant>
        <vt:i4>5</vt:i4>
      </vt:variant>
      <vt:variant>
        <vt:lpwstr/>
      </vt:variant>
      <vt:variant>
        <vt:lpwstr>_Toc121826253</vt:lpwstr>
      </vt:variant>
      <vt:variant>
        <vt:i4>1966128</vt:i4>
      </vt:variant>
      <vt:variant>
        <vt:i4>44</vt:i4>
      </vt:variant>
      <vt:variant>
        <vt:i4>0</vt:i4>
      </vt:variant>
      <vt:variant>
        <vt:i4>5</vt:i4>
      </vt:variant>
      <vt:variant>
        <vt:lpwstr/>
      </vt:variant>
      <vt:variant>
        <vt:lpwstr>_Toc121826252</vt:lpwstr>
      </vt:variant>
      <vt:variant>
        <vt:i4>1966128</vt:i4>
      </vt:variant>
      <vt:variant>
        <vt:i4>38</vt:i4>
      </vt:variant>
      <vt:variant>
        <vt:i4>0</vt:i4>
      </vt:variant>
      <vt:variant>
        <vt:i4>5</vt:i4>
      </vt:variant>
      <vt:variant>
        <vt:lpwstr/>
      </vt:variant>
      <vt:variant>
        <vt:lpwstr>_Toc121826251</vt:lpwstr>
      </vt:variant>
      <vt:variant>
        <vt:i4>1966128</vt:i4>
      </vt:variant>
      <vt:variant>
        <vt:i4>32</vt:i4>
      </vt:variant>
      <vt:variant>
        <vt:i4>0</vt:i4>
      </vt:variant>
      <vt:variant>
        <vt:i4>5</vt:i4>
      </vt:variant>
      <vt:variant>
        <vt:lpwstr/>
      </vt:variant>
      <vt:variant>
        <vt:lpwstr>_Toc121826250</vt:lpwstr>
      </vt:variant>
      <vt:variant>
        <vt:i4>2031664</vt:i4>
      </vt:variant>
      <vt:variant>
        <vt:i4>26</vt:i4>
      </vt:variant>
      <vt:variant>
        <vt:i4>0</vt:i4>
      </vt:variant>
      <vt:variant>
        <vt:i4>5</vt:i4>
      </vt:variant>
      <vt:variant>
        <vt:lpwstr/>
      </vt:variant>
      <vt:variant>
        <vt:lpwstr>_Toc121826249</vt:lpwstr>
      </vt:variant>
      <vt:variant>
        <vt:i4>2031664</vt:i4>
      </vt:variant>
      <vt:variant>
        <vt:i4>20</vt:i4>
      </vt:variant>
      <vt:variant>
        <vt:i4>0</vt:i4>
      </vt:variant>
      <vt:variant>
        <vt:i4>5</vt:i4>
      </vt:variant>
      <vt:variant>
        <vt:lpwstr/>
      </vt:variant>
      <vt:variant>
        <vt:lpwstr>_Toc121826248</vt:lpwstr>
      </vt:variant>
      <vt:variant>
        <vt:i4>2031664</vt:i4>
      </vt:variant>
      <vt:variant>
        <vt:i4>14</vt:i4>
      </vt:variant>
      <vt:variant>
        <vt:i4>0</vt:i4>
      </vt:variant>
      <vt:variant>
        <vt:i4>5</vt:i4>
      </vt:variant>
      <vt:variant>
        <vt:lpwstr/>
      </vt:variant>
      <vt:variant>
        <vt:lpwstr>_Toc121826247</vt:lpwstr>
      </vt:variant>
      <vt:variant>
        <vt:i4>2031664</vt:i4>
      </vt:variant>
      <vt:variant>
        <vt:i4>8</vt:i4>
      </vt:variant>
      <vt:variant>
        <vt:i4>0</vt:i4>
      </vt:variant>
      <vt:variant>
        <vt:i4>5</vt:i4>
      </vt:variant>
      <vt:variant>
        <vt:lpwstr/>
      </vt:variant>
      <vt:variant>
        <vt:lpwstr>_Toc121826246</vt:lpwstr>
      </vt:variant>
      <vt:variant>
        <vt:i4>2031664</vt:i4>
      </vt:variant>
      <vt:variant>
        <vt:i4>2</vt:i4>
      </vt:variant>
      <vt:variant>
        <vt:i4>0</vt:i4>
      </vt:variant>
      <vt:variant>
        <vt:i4>5</vt:i4>
      </vt:variant>
      <vt:variant>
        <vt:lpwstr/>
      </vt:variant>
      <vt:variant>
        <vt:lpwstr>_Toc121826245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della qualità del servizio integrato di gestione dei rifiuti urbani</dc:title>
  <dc:subject>Comune di ITRI</dc:subject>
  <dc:creator>CARTA DELLA QUALITÀ DEL SERVIZIO INTEGRATO DI GESTIONE DEI RIFIUTI URBANI</dc:creator>
  <cp:keywords/>
  <cp:lastModifiedBy>Licenza MHI</cp:lastModifiedBy>
  <cp:revision>4</cp:revision>
  <cp:lastPrinted>2024-03-11T12:00:00Z</cp:lastPrinted>
  <dcterms:created xsi:type="dcterms:W3CDTF">2024-05-15T15:48:00Z</dcterms:created>
  <dcterms:modified xsi:type="dcterms:W3CDTF">2024-05-16T09:21:00Z</dcterms:modified>
</cp:coreProperties>
</file>